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C21D0" w14:textId="40E43F4E" w:rsidR="00096877" w:rsidRPr="00096877" w:rsidRDefault="00096877" w:rsidP="00096877">
      <w:pPr>
        <w:spacing w:after="0"/>
        <w:jc w:val="right"/>
      </w:pPr>
      <w:r w:rsidRPr="00096877">
        <w:t xml:space="preserve">Warszawa, </w:t>
      </w:r>
      <w:r w:rsidR="008E1E02">
        <w:t>16</w:t>
      </w:r>
      <w:r>
        <w:t xml:space="preserve"> lutego</w:t>
      </w:r>
      <w:r w:rsidRPr="00096877">
        <w:t xml:space="preserve"> 2026</w:t>
      </w:r>
    </w:p>
    <w:p w14:paraId="1029DF57" w14:textId="77777777" w:rsidR="00096877" w:rsidRPr="00096877" w:rsidRDefault="00096877" w:rsidP="00096877">
      <w:pPr>
        <w:jc w:val="right"/>
      </w:pPr>
      <w:r w:rsidRPr="00096877">
        <w:t>Informacja prasowa</w:t>
      </w:r>
    </w:p>
    <w:p w14:paraId="1E70ED6D" w14:textId="77777777" w:rsidR="005D57FA" w:rsidRDefault="00B70A80" w:rsidP="00A056FD">
      <w:pPr>
        <w:spacing w:after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Do Hiszpanii przez Wrocław</w:t>
      </w:r>
      <w:r w:rsidR="00AA25A4">
        <w:rPr>
          <w:b/>
          <w:bCs/>
          <w:sz w:val="40"/>
          <w:szCs w:val="40"/>
        </w:rPr>
        <w:t xml:space="preserve"> – </w:t>
      </w:r>
    </w:p>
    <w:p w14:paraId="1C138226" w14:textId="47763F8D" w:rsidR="00096877" w:rsidRPr="00483F32" w:rsidRDefault="00AA25A4" w:rsidP="005D57F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tournée </w:t>
      </w:r>
      <w:r w:rsidR="0061553D" w:rsidRPr="0061553D">
        <w:rPr>
          <w:b/>
          <w:bCs/>
          <w:sz w:val="40"/>
          <w:szCs w:val="40"/>
        </w:rPr>
        <w:t>Sinfoni</w:t>
      </w:r>
      <w:r>
        <w:rPr>
          <w:b/>
          <w:bCs/>
          <w:sz w:val="40"/>
          <w:szCs w:val="40"/>
        </w:rPr>
        <w:t>i</w:t>
      </w:r>
      <w:r w:rsidR="0061553D" w:rsidRPr="0061553D">
        <w:rPr>
          <w:b/>
          <w:bCs/>
          <w:sz w:val="40"/>
          <w:szCs w:val="40"/>
        </w:rPr>
        <w:t xml:space="preserve"> Varsovi</w:t>
      </w:r>
      <w:r>
        <w:rPr>
          <w:b/>
          <w:bCs/>
          <w:sz w:val="40"/>
          <w:szCs w:val="40"/>
        </w:rPr>
        <w:t>i z</w:t>
      </w:r>
      <w:r w:rsidR="003510E1">
        <w:rPr>
          <w:b/>
          <w:bCs/>
          <w:sz w:val="40"/>
          <w:szCs w:val="40"/>
        </w:rPr>
        <w:t> </w:t>
      </w:r>
      <w:r>
        <w:rPr>
          <w:b/>
          <w:bCs/>
          <w:sz w:val="40"/>
          <w:szCs w:val="40"/>
        </w:rPr>
        <w:t>Pinchasem Zukermanem</w:t>
      </w:r>
    </w:p>
    <w:p w14:paraId="2D233201" w14:textId="611C2E95" w:rsidR="008513F8" w:rsidRPr="00242298" w:rsidRDefault="006B663A" w:rsidP="006B663A">
      <w:pPr>
        <w:jc w:val="both"/>
        <w:rPr>
          <w:b/>
          <w:bCs/>
          <w:sz w:val="24"/>
          <w:szCs w:val="24"/>
        </w:rPr>
      </w:pPr>
      <w:r w:rsidRPr="00242298">
        <w:rPr>
          <w:b/>
          <w:bCs/>
          <w:sz w:val="24"/>
          <w:szCs w:val="24"/>
        </w:rPr>
        <w:t>W</w:t>
      </w:r>
      <w:r w:rsidR="003510E1">
        <w:rPr>
          <w:b/>
          <w:bCs/>
          <w:sz w:val="24"/>
          <w:szCs w:val="24"/>
        </w:rPr>
        <w:t> </w:t>
      </w:r>
      <w:r w:rsidRPr="00242298">
        <w:rPr>
          <w:b/>
          <w:bCs/>
          <w:sz w:val="24"/>
          <w:szCs w:val="24"/>
        </w:rPr>
        <w:t>lutym Sinfonia Varsovia</w:t>
      </w:r>
      <w:r w:rsidR="00BF4441">
        <w:rPr>
          <w:b/>
          <w:bCs/>
          <w:sz w:val="24"/>
          <w:szCs w:val="24"/>
        </w:rPr>
        <w:t xml:space="preserve"> </w:t>
      </w:r>
      <w:r w:rsidR="00591FC3">
        <w:rPr>
          <w:b/>
          <w:bCs/>
          <w:sz w:val="24"/>
          <w:szCs w:val="24"/>
        </w:rPr>
        <w:t xml:space="preserve">już </w:t>
      </w:r>
      <w:r w:rsidR="00BF4441">
        <w:rPr>
          <w:b/>
          <w:bCs/>
          <w:sz w:val="24"/>
          <w:szCs w:val="24"/>
        </w:rPr>
        <w:t xml:space="preserve">po raz kolejny </w:t>
      </w:r>
      <w:r w:rsidRPr="00242298">
        <w:rPr>
          <w:b/>
          <w:bCs/>
          <w:sz w:val="24"/>
          <w:szCs w:val="24"/>
        </w:rPr>
        <w:t>wy</w:t>
      </w:r>
      <w:r w:rsidR="00E40AEE">
        <w:rPr>
          <w:b/>
          <w:bCs/>
          <w:sz w:val="24"/>
          <w:szCs w:val="24"/>
        </w:rPr>
        <w:t>ruszy w</w:t>
      </w:r>
      <w:r w:rsidR="003510E1">
        <w:rPr>
          <w:b/>
          <w:bCs/>
          <w:sz w:val="24"/>
          <w:szCs w:val="24"/>
        </w:rPr>
        <w:t> </w:t>
      </w:r>
      <w:r w:rsidR="00E40AEE">
        <w:rPr>
          <w:b/>
          <w:bCs/>
          <w:sz w:val="24"/>
          <w:szCs w:val="24"/>
        </w:rPr>
        <w:t>trasę z</w:t>
      </w:r>
      <w:r w:rsidR="003510E1">
        <w:rPr>
          <w:b/>
          <w:bCs/>
          <w:sz w:val="24"/>
          <w:szCs w:val="24"/>
        </w:rPr>
        <w:t> </w:t>
      </w:r>
      <w:r w:rsidR="00E40AEE">
        <w:rPr>
          <w:b/>
          <w:bCs/>
          <w:sz w:val="24"/>
          <w:szCs w:val="24"/>
        </w:rPr>
        <w:t xml:space="preserve">serią koncertów pod </w:t>
      </w:r>
      <w:r w:rsidR="00A062EC">
        <w:rPr>
          <w:b/>
          <w:bCs/>
          <w:sz w:val="24"/>
          <w:szCs w:val="24"/>
        </w:rPr>
        <w:t xml:space="preserve">kierunkiem </w:t>
      </w:r>
      <w:r w:rsidRPr="00242298">
        <w:rPr>
          <w:b/>
          <w:bCs/>
          <w:sz w:val="24"/>
          <w:szCs w:val="24"/>
        </w:rPr>
        <w:t>Pinchas</w:t>
      </w:r>
      <w:r w:rsidR="00A062EC">
        <w:rPr>
          <w:b/>
          <w:bCs/>
          <w:sz w:val="24"/>
          <w:szCs w:val="24"/>
        </w:rPr>
        <w:t>a</w:t>
      </w:r>
      <w:r w:rsidRPr="00242298">
        <w:rPr>
          <w:b/>
          <w:bCs/>
          <w:sz w:val="24"/>
          <w:szCs w:val="24"/>
        </w:rPr>
        <w:t xml:space="preserve"> Zukerman</w:t>
      </w:r>
      <w:r w:rsidR="00A062EC">
        <w:rPr>
          <w:b/>
          <w:bCs/>
          <w:sz w:val="24"/>
          <w:szCs w:val="24"/>
        </w:rPr>
        <w:t>a</w:t>
      </w:r>
      <w:r w:rsidR="00C06136">
        <w:rPr>
          <w:b/>
          <w:bCs/>
          <w:sz w:val="24"/>
          <w:szCs w:val="24"/>
        </w:rPr>
        <w:t xml:space="preserve"> – światowej sławy skrzypka</w:t>
      </w:r>
      <w:r w:rsidR="00AD3764">
        <w:rPr>
          <w:b/>
          <w:bCs/>
          <w:sz w:val="24"/>
          <w:szCs w:val="24"/>
        </w:rPr>
        <w:t>, altowiolisty</w:t>
      </w:r>
      <w:r w:rsidR="00C06136">
        <w:rPr>
          <w:b/>
          <w:bCs/>
          <w:sz w:val="24"/>
          <w:szCs w:val="24"/>
        </w:rPr>
        <w:t xml:space="preserve"> i</w:t>
      </w:r>
      <w:r w:rsidR="00AD3764">
        <w:rPr>
          <w:b/>
          <w:bCs/>
          <w:sz w:val="24"/>
          <w:szCs w:val="24"/>
        </w:rPr>
        <w:t> </w:t>
      </w:r>
      <w:r w:rsidR="00C06136">
        <w:rPr>
          <w:b/>
          <w:bCs/>
          <w:sz w:val="24"/>
          <w:szCs w:val="24"/>
        </w:rPr>
        <w:t>dyrygenta</w:t>
      </w:r>
      <w:r w:rsidRPr="00242298">
        <w:rPr>
          <w:b/>
          <w:bCs/>
          <w:sz w:val="24"/>
          <w:szCs w:val="24"/>
        </w:rPr>
        <w:t xml:space="preserve">. Orkiestra zagra 20 lutego we wrocławskim Narodowym Forum Muzyki, po czym </w:t>
      </w:r>
      <w:r w:rsidR="008E76C3">
        <w:rPr>
          <w:b/>
          <w:bCs/>
          <w:sz w:val="24"/>
          <w:szCs w:val="24"/>
        </w:rPr>
        <w:t>poleci</w:t>
      </w:r>
      <w:r w:rsidRPr="00242298">
        <w:rPr>
          <w:b/>
          <w:bCs/>
          <w:sz w:val="24"/>
          <w:szCs w:val="24"/>
        </w:rPr>
        <w:t xml:space="preserve"> do Hiszpanii, by wystąpić w</w:t>
      </w:r>
      <w:r w:rsidR="003510E1">
        <w:rPr>
          <w:b/>
          <w:bCs/>
          <w:sz w:val="24"/>
          <w:szCs w:val="24"/>
        </w:rPr>
        <w:t> </w:t>
      </w:r>
      <w:r w:rsidRPr="00242298">
        <w:rPr>
          <w:b/>
          <w:bCs/>
          <w:sz w:val="24"/>
          <w:szCs w:val="24"/>
        </w:rPr>
        <w:t>Gironie, Barcelonie, Walencji, Madrycie, Santanderze i</w:t>
      </w:r>
      <w:r w:rsidR="00A062EC">
        <w:rPr>
          <w:b/>
          <w:bCs/>
          <w:sz w:val="24"/>
          <w:szCs w:val="24"/>
        </w:rPr>
        <w:t> </w:t>
      </w:r>
      <w:r w:rsidRPr="00242298">
        <w:rPr>
          <w:b/>
          <w:bCs/>
          <w:sz w:val="24"/>
          <w:szCs w:val="24"/>
        </w:rPr>
        <w:t>Oviedo.</w:t>
      </w:r>
    </w:p>
    <w:p w14:paraId="3B694DA6" w14:textId="33CE751D" w:rsidR="002A682C" w:rsidRDefault="00E878FB" w:rsidP="006B663A">
      <w:p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696736">
        <w:rPr>
          <w:sz w:val="24"/>
          <w:szCs w:val="24"/>
        </w:rPr>
        <w:t> </w:t>
      </w:r>
      <w:r>
        <w:rPr>
          <w:sz w:val="24"/>
          <w:szCs w:val="24"/>
        </w:rPr>
        <w:t>ramach torunée</w:t>
      </w:r>
      <w:r w:rsidR="001F2184">
        <w:rPr>
          <w:sz w:val="24"/>
          <w:szCs w:val="24"/>
        </w:rPr>
        <w:t xml:space="preserve"> wraz</w:t>
      </w:r>
      <w:r>
        <w:rPr>
          <w:sz w:val="24"/>
          <w:szCs w:val="24"/>
        </w:rPr>
        <w:t xml:space="preserve"> </w:t>
      </w:r>
      <w:r w:rsidR="001F2184">
        <w:rPr>
          <w:sz w:val="24"/>
          <w:szCs w:val="24"/>
        </w:rPr>
        <w:t>z</w:t>
      </w:r>
      <w:r w:rsidR="006E28A3">
        <w:rPr>
          <w:sz w:val="24"/>
          <w:szCs w:val="24"/>
        </w:rPr>
        <w:t> </w:t>
      </w:r>
      <w:r>
        <w:rPr>
          <w:sz w:val="24"/>
          <w:szCs w:val="24"/>
        </w:rPr>
        <w:t>Sinfoni</w:t>
      </w:r>
      <w:r w:rsidR="001F2184">
        <w:rPr>
          <w:sz w:val="24"/>
          <w:szCs w:val="24"/>
        </w:rPr>
        <w:t>ą</w:t>
      </w:r>
      <w:r>
        <w:rPr>
          <w:sz w:val="24"/>
          <w:szCs w:val="24"/>
        </w:rPr>
        <w:t xml:space="preserve"> Varsovi</w:t>
      </w:r>
      <w:r w:rsidR="001F2184">
        <w:rPr>
          <w:sz w:val="24"/>
          <w:szCs w:val="24"/>
        </w:rPr>
        <w:t>ą wystąpi</w:t>
      </w:r>
      <w:r>
        <w:rPr>
          <w:sz w:val="24"/>
          <w:szCs w:val="24"/>
        </w:rPr>
        <w:t xml:space="preserve"> Pinchas Zukerman</w:t>
      </w:r>
      <w:r w:rsidR="00A27C6E">
        <w:rPr>
          <w:sz w:val="24"/>
          <w:szCs w:val="24"/>
        </w:rPr>
        <w:t xml:space="preserve"> </w:t>
      </w:r>
      <w:r w:rsidR="00C87AE4">
        <w:rPr>
          <w:sz w:val="24"/>
          <w:szCs w:val="24"/>
        </w:rPr>
        <w:t>–</w:t>
      </w:r>
      <w:r w:rsidR="00A27C6E">
        <w:rPr>
          <w:sz w:val="24"/>
          <w:szCs w:val="24"/>
        </w:rPr>
        <w:t xml:space="preserve"> </w:t>
      </w:r>
      <w:r w:rsidR="00C87AE4">
        <w:rPr>
          <w:sz w:val="24"/>
          <w:szCs w:val="24"/>
        </w:rPr>
        <w:t xml:space="preserve">skrzypek, altowiolista i dyrygent, </w:t>
      </w:r>
      <w:r w:rsidR="008C2C70">
        <w:rPr>
          <w:sz w:val="24"/>
          <w:szCs w:val="24"/>
        </w:rPr>
        <w:t xml:space="preserve">wirtuoz szczególnie </w:t>
      </w:r>
      <w:r w:rsidR="00C87AE4">
        <w:rPr>
          <w:sz w:val="24"/>
          <w:szCs w:val="24"/>
        </w:rPr>
        <w:t xml:space="preserve">ceniony </w:t>
      </w:r>
      <w:r w:rsidR="008C2C70">
        <w:rPr>
          <w:sz w:val="24"/>
          <w:szCs w:val="24"/>
        </w:rPr>
        <w:t>za wyjątkowe piękno brzmienia, ekspresyjny liryzm i</w:t>
      </w:r>
      <w:r w:rsidR="00493818">
        <w:rPr>
          <w:sz w:val="24"/>
          <w:szCs w:val="24"/>
        </w:rPr>
        <w:t> </w:t>
      </w:r>
      <w:r w:rsidR="008C2C70">
        <w:rPr>
          <w:sz w:val="24"/>
          <w:szCs w:val="24"/>
        </w:rPr>
        <w:t xml:space="preserve">nienaganną muzykalność. Jego bogata </w:t>
      </w:r>
      <w:r w:rsidR="00772F6F">
        <w:rPr>
          <w:sz w:val="24"/>
          <w:szCs w:val="24"/>
        </w:rPr>
        <w:t>dyskografia liczy ponad 100 albumów płytowych, które przyniosły mu 2</w:t>
      </w:r>
      <w:r w:rsidR="00493818">
        <w:rPr>
          <w:sz w:val="24"/>
          <w:szCs w:val="24"/>
        </w:rPr>
        <w:t> </w:t>
      </w:r>
      <w:r w:rsidR="00772F6F">
        <w:rPr>
          <w:sz w:val="24"/>
          <w:szCs w:val="24"/>
        </w:rPr>
        <w:t>nagrody Grammy i</w:t>
      </w:r>
      <w:r w:rsidR="00493818">
        <w:rPr>
          <w:sz w:val="24"/>
          <w:szCs w:val="24"/>
        </w:rPr>
        <w:t> </w:t>
      </w:r>
      <w:r w:rsidR="00772F6F">
        <w:rPr>
          <w:sz w:val="24"/>
          <w:szCs w:val="24"/>
        </w:rPr>
        <w:t>21 nominacji. Na scenie u</w:t>
      </w:r>
      <w:r w:rsidR="00493818">
        <w:rPr>
          <w:sz w:val="24"/>
          <w:szCs w:val="24"/>
        </w:rPr>
        <w:t> </w:t>
      </w:r>
      <w:r w:rsidR="00772F6F">
        <w:rPr>
          <w:sz w:val="24"/>
          <w:szCs w:val="24"/>
        </w:rPr>
        <w:t>boku orkiestry zaprezentuje się również</w:t>
      </w:r>
      <w:r w:rsidR="001F2184">
        <w:rPr>
          <w:sz w:val="24"/>
          <w:szCs w:val="24"/>
        </w:rPr>
        <w:t xml:space="preserve"> Fum</w:t>
      </w:r>
      <w:r w:rsidR="00907EDF">
        <w:rPr>
          <w:sz w:val="24"/>
          <w:szCs w:val="24"/>
        </w:rPr>
        <w:t>i</w:t>
      </w:r>
      <w:r w:rsidR="001F2184">
        <w:rPr>
          <w:sz w:val="24"/>
          <w:szCs w:val="24"/>
        </w:rPr>
        <w:t>aki Miura</w:t>
      </w:r>
      <w:r w:rsidR="002C336A">
        <w:rPr>
          <w:sz w:val="24"/>
          <w:szCs w:val="24"/>
        </w:rPr>
        <w:t xml:space="preserve">, </w:t>
      </w:r>
      <w:r w:rsidR="005A4A14">
        <w:rPr>
          <w:sz w:val="24"/>
          <w:szCs w:val="24"/>
        </w:rPr>
        <w:t>zwycięzca Międzynarodowego Konkursu Skrzypcowego im. Josepha Joachima w</w:t>
      </w:r>
      <w:r w:rsidR="00493818">
        <w:rPr>
          <w:sz w:val="24"/>
          <w:szCs w:val="24"/>
        </w:rPr>
        <w:t> </w:t>
      </w:r>
      <w:r w:rsidR="005A4A14">
        <w:rPr>
          <w:sz w:val="24"/>
          <w:szCs w:val="24"/>
        </w:rPr>
        <w:t>Hanowerze w</w:t>
      </w:r>
      <w:r w:rsidR="00493818">
        <w:rPr>
          <w:sz w:val="24"/>
          <w:szCs w:val="24"/>
        </w:rPr>
        <w:t> </w:t>
      </w:r>
      <w:r w:rsidR="005A4A14">
        <w:rPr>
          <w:sz w:val="24"/>
          <w:szCs w:val="24"/>
        </w:rPr>
        <w:t xml:space="preserve">2009. </w:t>
      </w:r>
      <w:r w:rsidR="00DE7BFD">
        <w:rPr>
          <w:sz w:val="24"/>
          <w:szCs w:val="24"/>
        </w:rPr>
        <w:t>Artyści przygotowali inte</w:t>
      </w:r>
      <w:r w:rsidR="002A682C">
        <w:rPr>
          <w:sz w:val="24"/>
          <w:szCs w:val="24"/>
        </w:rPr>
        <w:t>r</w:t>
      </w:r>
      <w:r w:rsidR="00DE7BFD">
        <w:rPr>
          <w:sz w:val="24"/>
          <w:szCs w:val="24"/>
        </w:rPr>
        <w:t xml:space="preserve">pretacje </w:t>
      </w:r>
      <w:r w:rsidR="002A682C">
        <w:rPr>
          <w:sz w:val="24"/>
          <w:szCs w:val="24"/>
        </w:rPr>
        <w:t>K</w:t>
      </w:r>
      <w:r w:rsidR="006B663A">
        <w:rPr>
          <w:sz w:val="24"/>
          <w:szCs w:val="24"/>
        </w:rPr>
        <w:t>oncert</w:t>
      </w:r>
      <w:r w:rsidR="002A682C">
        <w:rPr>
          <w:sz w:val="24"/>
          <w:szCs w:val="24"/>
        </w:rPr>
        <w:t>u</w:t>
      </w:r>
      <w:r w:rsidR="006B663A">
        <w:rPr>
          <w:sz w:val="24"/>
          <w:szCs w:val="24"/>
        </w:rPr>
        <w:t xml:space="preserve"> d-moll na dwoje skrzypiec </w:t>
      </w:r>
      <w:r w:rsidR="002A682C">
        <w:rPr>
          <w:sz w:val="24"/>
          <w:szCs w:val="24"/>
        </w:rPr>
        <w:t xml:space="preserve">Johanna Sebastiana </w:t>
      </w:r>
      <w:r w:rsidR="006B663A">
        <w:rPr>
          <w:sz w:val="24"/>
          <w:szCs w:val="24"/>
        </w:rPr>
        <w:t xml:space="preserve">Bacha, </w:t>
      </w:r>
      <w:r w:rsidR="006B663A" w:rsidRPr="00AF70DA">
        <w:rPr>
          <w:sz w:val="24"/>
          <w:szCs w:val="24"/>
        </w:rPr>
        <w:t>Symfoni</w:t>
      </w:r>
      <w:r w:rsidR="002A682C">
        <w:rPr>
          <w:sz w:val="24"/>
          <w:szCs w:val="24"/>
        </w:rPr>
        <w:t>i</w:t>
      </w:r>
      <w:r w:rsidR="006B663A" w:rsidRPr="00AF70DA">
        <w:rPr>
          <w:sz w:val="24"/>
          <w:szCs w:val="24"/>
        </w:rPr>
        <w:t xml:space="preserve"> koncertując</w:t>
      </w:r>
      <w:r w:rsidR="002A682C">
        <w:rPr>
          <w:sz w:val="24"/>
          <w:szCs w:val="24"/>
        </w:rPr>
        <w:t>ej</w:t>
      </w:r>
      <w:r w:rsidR="006B663A" w:rsidRPr="00AF70DA">
        <w:rPr>
          <w:sz w:val="24"/>
          <w:szCs w:val="24"/>
        </w:rPr>
        <w:t xml:space="preserve"> Es-dur</w:t>
      </w:r>
      <w:r w:rsidR="00E411CC">
        <w:rPr>
          <w:sz w:val="24"/>
          <w:szCs w:val="24"/>
        </w:rPr>
        <w:t xml:space="preserve"> </w:t>
      </w:r>
      <w:r w:rsidR="006B663A" w:rsidRPr="00AF70DA">
        <w:rPr>
          <w:sz w:val="24"/>
          <w:szCs w:val="24"/>
        </w:rPr>
        <w:t>na skrzypce i</w:t>
      </w:r>
      <w:r w:rsidR="00E411CC">
        <w:rPr>
          <w:sz w:val="24"/>
          <w:szCs w:val="24"/>
        </w:rPr>
        <w:t> </w:t>
      </w:r>
      <w:r w:rsidR="006B663A" w:rsidRPr="00AF70DA">
        <w:rPr>
          <w:sz w:val="24"/>
          <w:szCs w:val="24"/>
        </w:rPr>
        <w:t xml:space="preserve">altówkę </w:t>
      </w:r>
      <w:r w:rsidR="002A682C">
        <w:rPr>
          <w:sz w:val="24"/>
          <w:szCs w:val="24"/>
        </w:rPr>
        <w:t xml:space="preserve">Wolfganga Amadeusza </w:t>
      </w:r>
      <w:r w:rsidR="006B663A">
        <w:rPr>
          <w:sz w:val="24"/>
          <w:szCs w:val="24"/>
        </w:rPr>
        <w:t>Mozarta</w:t>
      </w:r>
      <w:r w:rsidR="002A682C">
        <w:rPr>
          <w:sz w:val="24"/>
          <w:szCs w:val="24"/>
        </w:rPr>
        <w:t xml:space="preserve">, </w:t>
      </w:r>
      <w:r w:rsidR="006B663A" w:rsidRPr="002D4D1B">
        <w:rPr>
          <w:sz w:val="24"/>
          <w:szCs w:val="24"/>
        </w:rPr>
        <w:t>VIII Symfoni</w:t>
      </w:r>
      <w:r w:rsidR="00907EDF">
        <w:rPr>
          <w:sz w:val="24"/>
          <w:szCs w:val="24"/>
        </w:rPr>
        <w:t>i</w:t>
      </w:r>
      <w:r w:rsidR="006B663A" w:rsidRPr="002D4D1B">
        <w:rPr>
          <w:sz w:val="24"/>
          <w:szCs w:val="24"/>
        </w:rPr>
        <w:t xml:space="preserve"> G-dur</w:t>
      </w:r>
      <w:r w:rsidR="006B663A" w:rsidRPr="009B5602">
        <w:rPr>
          <w:sz w:val="24"/>
          <w:szCs w:val="24"/>
        </w:rPr>
        <w:t xml:space="preserve"> </w:t>
      </w:r>
      <w:r w:rsidR="006D6598" w:rsidRPr="006D6598">
        <w:rPr>
          <w:sz w:val="24"/>
          <w:szCs w:val="24"/>
        </w:rPr>
        <w:t>Antonína Dvořáka</w:t>
      </w:r>
      <w:r w:rsidR="006D6598">
        <w:rPr>
          <w:sz w:val="24"/>
          <w:szCs w:val="24"/>
        </w:rPr>
        <w:t>, a</w:t>
      </w:r>
      <w:r w:rsidR="00E411CC">
        <w:rPr>
          <w:sz w:val="24"/>
          <w:szCs w:val="24"/>
        </w:rPr>
        <w:t> </w:t>
      </w:r>
      <w:r w:rsidR="006D6598">
        <w:rPr>
          <w:sz w:val="24"/>
          <w:szCs w:val="24"/>
        </w:rPr>
        <w:t xml:space="preserve">także VII Symfonii </w:t>
      </w:r>
      <w:r w:rsidR="00125B59">
        <w:rPr>
          <w:sz w:val="24"/>
          <w:szCs w:val="24"/>
        </w:rPr>
        <w:t>A-dur Ludwiga van Beethovena</w:t>
      </w:r>
      <w:r w:rsidR="00D5399C">
        <w:rPr>
          <w:sz w:val="24"/>
          <w:szCs w:val="24"/>
        </w:rPr>
        <w:t xml:space="preserve"> (ostatni z</w:t>
      </w:r>
      <w:r w:rsidR="00B70A80">
        <w:rPr>
          <w:sz w:val="24"/>
          <w:szCs w:val="24"/>
        </w:rPr>
        <w:t> </w:t>
      </w:r>
      <w:r w:rsidR="00D5399C">
        <w:rPr>
          <w:sz w:val="24"/>
          <w:szCs w:val="24"/>
        </w:rPr>
        <w:t>wymienionych utworów zostanie wykonany na koncercie w</w:t>
      </w:r>
      <w:r w:rsidR="00BB1D5D">
        <w:rPr>
          <w:sz w:val="24"/>
          <w:szCs w:val="24"/>
        </w:rPr>
        <w:t> </w:t>
      </w:r>
      <w:r w:rsidR="00D5399C">
        <w:rPr>
          <w:sz w:val="24"/>
          <w:szCs w:val="24"/>
        </w:rPr>
        <w:t>hiszpańskiej Walencji, w</w:t>
      </w:r>
      <w:r w:rsidR="00BB1D5D">
        <w:rPr>
          <w:sz w:val="24"/>
          <w:szCs w:val="24"/>
        </w:rPr>
        <w:t> </w:t>
      </w:r>
      <w:r w:rsidR="00D5399C">
        <w:rPr>
          <w:sz w:val="24"/>
          <w:szCs w:val="24"/>
        </w:rPr>
        <w:t xml:space="preserve">miejsce VIII Symfonii </w:t>
      </w:r>
      <w:r w:rsidR="00D5399C" w:rsidRPr="006D6598">
        <w:rPr>
          <w:sz w:val="24"/>
          <w:szCs w:val="24"/>
        </w:rPr>
        <w:t>Dvořáka</w:t>
      </w:r>
      <w:r w:rsidR="00D5399C">
        <w:rPr>
          <w:sz w:val="24"/>
          <w:szCs w:val="24"/>
        </w:rPr>
        <w:t xml:space="preserve">). Program uzupełni </w:t>
      </w:r>
      <w:r w:rsidR="002A682C">
        <w:rPr>
          <w:i/>
          <w:iCs/>
          <w:sz w:val="24"/>
          <w:szCs w:val="24"/>
        </w:rPr>
        <w:t xml:space="preserve">Orawa </w:t>
      </w:r>
      <w:r w:rsidR="002A682C">
        <w:rPr>
          <w:sz w:val="24"/>
          <w:szCs w:val="24"/>
        </w:rPr>
        <w:t>Kilara, w</w:t>
      </w:r>
      <w:r w:rsidR="00BB1D5D">
        <w:rPr>
          <w:sz w:val="24"/>
          <w:szCs w:val="24"/>
        </w:rPr>
        <w:t> </w:t>
      </w:r>
      <w:r w:rsidR="002A682C">
        <w:rPr>
          <w:sz w:val="24"/>
          <w:szCs w:val="24"/>
        </w:rPr>
        <w:t>której Sinfonię Varsovię poprowadzi od pulpitu koncertmistrz Jakub Haufa</w:t>
      </w:r>
      <w:r w:rsidR="00D5399C">
        <w:rPr>
          <w:sz w:val="24"/>
          <w:szCs w:val="24"/>
        </w:rPr>
        <w:t>.</w:t>
      </w:r>
    </w:p>
    <w:p w14:paraId="3F2A34B5" w14:textId="3502EC22" w:rsidR="0092187B" w:rsidRDefault="00AA7244" w:rsidP="0092187B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2187B">
        <w:rPr>
          <w:sz w:val="24"/>
          <w:szCs w:val="24"/>
        </w:rPr>
        <w:t>W</w:t>
      </w:r>
      <w:r w:rsidR="00CE319A">
        <w:rPr>
          <w:sz w:val="24"/>
          <w:szCs w:val="24"/>
        </w:rPr>
        <w:t> </w:t>
      </w:r>
      <w:r w:rsidRPr="0092187B">
        <w:rPr>
          <w:sz w:val="24"/>
          <w:szCs w:val="24"/>
        </w:rPr>
        <w:t xml:space="preserve">Hiszpanii Sinfonia Varsovia wystąpi </w:t>
      </w:r>
      <w:r w:rsidR="0092187B" w:rsidRPr="0092187B">
        <w:rPr>
          <w:sz w:val="24"/>
          <w:szCs w:val="24"/>
        </w:rPr>
        <w:t xml:space="preserve">sześć razy, od 22 lutego do 1 marca. Orkiestra odwiedzi takie sale koncertowe, jak 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>Sala Montsalvatge</w:t>
      </w:r>
      <w:r w:rsidR="00B30E8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</w:t>
      </w:r>
      <w:r w:rsidR="00166C7A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>Auditori de Girona, Sala Pau Casals</w:t>
      </w:r>
      <w:r w:rsidR="00166C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 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>L'Auditori</w:t>
      </w:r>
      <w:r w:rsidR="00F11F9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de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Barcelona, Sala Iturbi</w:t>
      </w:r>
      <w:r w:rsidR="00166C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 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>Palau de la Música</w:t>
      </w:r>
      <w:r w:rsidR="00166C7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 Walencji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>, Sala Sinfónica</w:t>
      </w:r>
      <w:r w:rsidR="00D17D2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 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>Auditorio Nacional de Música</w:t>
      </w:r>
      <w:r w:rsidR="00D17D2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 Madrycie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val="da-DK" w:eastAsia="pl-PL"/>
        </w:rPr>
        <w:t>Palacio de Festivales de Cantabria</w:t>
      </w:r>
      <w:r w:rsidR="00D17D29">
        <w:rPr>
          <w:rFonts w:asciiTheme="minorHAnsi" w:eastAsia="Times New Roman" w:hAnsiTheme="minorHAnsi" w:cstheme="minorHAnsi"/>
          <w:sz w:val="24"/>
          <w:szCs w:val="24"/>
          <w:lang w:val="da-DK" w:eastAsia="pl-PL"/>
        </w:rPr>
        <w:t xml:space="preserve"> w Santanderze i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val="da-DK" w:eastAsia="pl-PL"/>
        </w:rPr>
        <w:t xml:space="preserve"> 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>Auditorio Príncipe Felipe</w:t>
      </w:r>
      <w:r w:rsidR="00D17D2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 </w:t>
      </w:r>
      <w:r w:rsidR="0092187B" w:rsidRP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>Oviedo</w:t>
      </w:r>
      <w:r w:rsidR="0092187B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37ED6444" w14:textId="23F95514" w:rsidR="006B663A" w:rsidRDefault="00A27C6E" w:rsidP="006B663A">
      <w:pPr>
        <w:jc w:val="both"/>
        <w:rPr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Od 2023 Sinfonia Varsovia r</w:t>
      </w:r>
      <w:r w:rsidR="006B663A">
        <w:rPr>
          <w:sz w:val="24"/>
          <w:szCs w:val="24"/>
        </w:rPr>
        <w:t>egularnie współpracuje z</w:t>
      </w:r>
      <w:r w:rsidR="007C3331">
        <w:rPr>
          <w:sz w:val="24"/>
          <w:szCs w:val="24"/>
        </w:rPr>
        <w:t> </w:t>
      </w:r>
      <w:r w:rsidR="006B663A">
        <w:rPr>
          <w:sz w:val="24"/>
          <w:szCs w:val="24"/>
        </w:rPr>
        <w:t>Zukermanem</w:t>
      </w:r>
      <w:r w:rsidR="000C067D">
        <w:rPr>
          <w:sz w:val="24"/>
          <w:szCs w:val="24"/>
        </w:rPr>
        <w:t xml:space="preserve"> – </w:t>
      </w:r>
      <w:r w:rsidR="00A76251">
        <w:rPr>
          <w:sz w:val="24"/>
          <w:szCs w:val="24"/>
        </w:rPr>
        <w:t>orkiestra koncertowała z</w:t>
      </w:r>
      <w:r w:rsidR="002634AF">
        <w:rPr>
          <w:sz w:val="24"/>
          <w:szCs w:val="24"/>
        </w:rPr>
        <w:t> </w:t>
      </w:r>
      <w:r w:rsidR="00A76251">
        <w:rPr>
          <w:sz w:val="24"/>
          <w:szCs w:val="24"/>
        </w:rPr>
        <w:t>nim</w:t>
      </w:r>
      <w:r w:rsidR="008855E8">
        <w:rPr>
          <w:sz w:val="24"/>
          <w:szCs w:val="24"/>
        </w:rPr>
        <w:t xml:space="preserve"> nie tylko w</w:t>
      </w:r>
      <w:r w:rsidR="002634AF">
        <w:rPr>
          <w:sz w:val="24"/>
          <w:szCs w:val="24"/>
        </w:rPr>
        <w:t> </w:t>
      </w:r>
      <w:r w:rsidR="008855E8">
        <w:rPr>
          <w:sz w:val="24"/>
          <w:szCs w:val="24"/>
        </w:rPr>
        <w:t>Hiszpanii</w:t>
      </w:r>
      <w:r w:rsidR="005833A9">
        <w:rPr>
          <w:sz w:val="24"/>
          <w:szCs w:val="24"/>
        </w:rPr>
        <w:t xml:space="preserve"> i</w:t>
      </w:r>
      <w:r w:rsidR="002634AF">
        <w:rPr>
          <w:sz w:val="24"/>
          <w:szCs w:val="24"/>
        </w:rPr>
        <w:t> </w:t>
      </w:r>
      <w:r w:rsidR="005833A9">
        <w:rPr>
          <w:sz w:val="24"/>
          <w:szCs w:val="24"/>
        </w:rPr>
        <w:t>na Wyspach Kanaryjskich, lecz także</w:t>
      </w:r>
      <w:r w:rsidR="00AA68AE">
        <w:rPr>
          <w:sz w:val="24"/>
          <w:szCs w:val="24"/>
        </w:rPr>
        <w:t xml:space="preserve"> w</w:t>
      </w:r>
      <w:r w:rsidR="002634AF">
        <w:rPr>
          <w:sz w:val="24"/>
          <w:szCs w:val="24"/>
        </w:rPr>
        <w:t xml:space="preserve"> Niemczech, Turcji </w:t>
      </w:r>
      <w:r w:rsidR="00AC2985">
        <w:rPr>
          <w:sz w:val="24"/>
          <w:szCs w:val="24"/>
        </w:rPr>
        <w:t>i</w:t>
      </w:r>
      <w:r w:rsidR="002634AF">
        <w:rPr>
          <w:sz w:val="24"/>
          <w:szCs w:val="24"/>
        </w:rPr>
        <w:t> </w:t>
      </w:r>
      <w:r w:rsidR="00AC2985">
        <w:rPr>
          <w:sz w:val="24"/>
          <w:szCs w:val="24"/>
        </w:rPr>
        <w:t>w</w:t>
      </w:r>
      <w:r w:rsidR="002634AF">
        <w:rPr>
          <w:sz w:val="24"/>
          <w:szCs w:val="24"/>
        </w:rPr>
        <w:t> </w:t>
      </w:r>
      <w:r w:rsidR="00AC2985">
        <w:rPr>
          <w:sz w:val="24"/>
          <w:szCs w:val="24"/>
        </w:rPr>
        <w:t>Warszawie w</w:t>
      </w:r>
      <w:r w:rsidR="002634AF">
        <w:rPr>
          <w:sz w:val="24"/>
          <w:szCs w:val="24"/>
        </w:rPr>
        <w:t> </w:t>
      </w:r>
      <w:r w:rsidR="00AC2985">
        <w:rPr>
          <w:sz w:val="24"/>
          <w:szCs w:val="24"/>
        </w:rPr>
        <w:t xml:space="preserve">ramach obchodów 40-lecia Sinfonii Varsovii. </w:t>
      </w:r>
      <w:r w:rsidR="006B663A">
        <w:rPr>
          <w:sz w:val="24"/>
          <w:szCs w:val="24"/>
        </w:rPr>
        <w:t>Ich zeszłoroczne występy</w:t>
      </w:r>
      <w:r w:rsidR="003D3465">
        <w:rPr>
          <w:sz w:val="24"/>
          <w:szCs w:val="24"/>
        </w:rPr>
        <w:t xml:space="preserve"> na</w:t>
      </w:r>
      <w:r w:rsidR="006B663A">
        <w:rPr>
          <w:sz w:val="24"/>
          <w:szCs w:val="24"/>
        </w:rPr>
        <w:t xml:space="preserve"> </w:t>
      </w:r>
      <w:r w:rsidR="006B663A" w:rsidRPr="009C7F5B">
        <w:rPr>
          <w:sz w:val="24"/>
          <w:szCs w:val="24"/>
        </w:rPr>
        <w:t>41. Międzynarodow</w:t>
      </w:r>
      <w:r w:rsidR="003D3465">
        <w:rPr>
          <w:sz w:val="24"/>
          <w:szCs w:val="24"/>
        </w:rPr>
        <w:t>ym</w:t>
      </w:r>
      <w:r w:rsidR="006B663A" w:rsidRPr="009C7F5B">
        <w:rPr>
          <w:sz w:val="24"/>
          <w:szCs w:val="24"/>
        </w:rPr>
        <w:t xml:space="preserve"> Festiwalu Muzyki Wysp Kanaryjskich</w:t>
      </w:r>
      <w:r w:rsidR="006B663A">
        <w:rPr>
          <w:sz w:val="24"/>
          <w:szCs w:val="24"/>
        </w:rPr>
        <w:t xml:space="preserve"> spotkały się z entuzjastycznym odbiorem tamtejszych krytyków. Między innymi </w:t>
      </w:r>
      <w:r w:rsidR="006B663A" w:rsidRPr="00DC4588">
        <w:rPr>
          <w:sz w:val="24"/>
          <w:szCs w:val="24"/>
        </w:rPr>
        <w:t>Ramón Pereira Blanco</w:t>
      </w:r>
      <w:r w:rsidR="006B663A">
        <w:rPr>
          <w:i/>
          <w:iCs/>
          <w:sz w:val="24"/>
          <w:szCs w:val="24"/>
        </w:rPr>
        <w:t xml:space="preserve"> </w:t>
      </w:r>
      <w:r w:rsidR="006B663A">
        <w:rPr>
          <w:sz w:val="24"/>
          <w:szCs w:val="24"/>
        </w:rPr>
        <w:t>na łamach magazynu „Bachtrack” pisał o</w:t>
      </w:r>
      <w:r w:rsidR="00E01CD4">
        <w:rPr>
          <w:sz w:val="24"/>
          <w:szCs w:val="24"/>
        </w:rPr>
        <w:t> </w:t>
      </w:r>
      <w:r w:rsidR="006B663A">
        <w:rPr>
          <w:sz w:val="24"/>
          <w:szCs w:val="24"/>
        </w:rPr>
        <w:t>wykonaniu V</w:t>
      </w:r>
      <w:r w:rsidR="006B663A" w:rsidRPr="002954DD">
        <w:rPr>
          <w:sz w:val="24"/>
          <w:szCs w:val="24"/>
        </w:rPr>
        <w:t>II Symfoni</w:t>
      </w:r>
      <w:r w:rsidR="006B663A">
        <w:rPr>
          <w:sz w:val="24"/>
          <w:szCs w:val="24"/>
        </w:rPr>
        <w:t>i</w:t>
      </w:r>
      <w:r w:rsidR="006B663A" w:rsidRPr="002954DD">
        <w:rPr>
          <w:sz w:val="24"/>
          <w:szCs w:val="24"/>
        </w:rPr>
        <w:t xml:space="preserve"> </w:t>
      </w:r>
      <w:r w:rsidR="006B663A">
        <w:rPr>
          <w:sz w:val="24"/>
          <w:szCs w:val="24"/>
        </w:rPr>
        <w:t xml:space="preserve">A-dur </w:t>
      </w:r>
      <w:r w:rsidR="006B663A" w:rsidRPr="002954DD">
        <w:rPr>
          <w:sz w:val="24"/>
          <w:szCs w:val="24"/>
        </w:rPr>
        <w:t>Beethovena</w:t>
      </w:r>
      <w:r w:rsidR="006B663A">
        <w:rPr>
          <w:sz w:val="24"/>
          <w:szCs w:val="24"/>
        </w:rPr>
        <w:t>, doceniając grę orkiestry prowadzonej przez Zukermana od pulpitu:</w:t>
      </w:r>
    </w:p>
    <w:p w14:paraId="292C5E78" w14:textId="75B7BDBC" w:rsidR="006B663A" w:rsidRDefault="006B663A" w:rsidP="006B663A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922EF9">
        <w:rPr>
          <w:sz w:val="24"/>
          <w:szCs w:val="24"/>
        </w:rPr>
        <w:t xml:space="preserve">Muzycy potrafili połączyć harmoniczny efekt pierwszych taktów, melodyjną wrażliwość słynnego </w:t>
      </w:r>
      <w:r w:rsidRPr="00C86A9A">
        <w:rPr>
          <w:i/>
          <w:iCs/>
          <w:sz w:val="24"/>
          <w:szCs w:val="24"/>
        </w:rPr>
        <w:t>Allegretta</w:t>
      </w:r>
      <w:r w:rsidRPr="00922EF9">
        <w:rPr>
          <w:sz w:val="24"/>
          <w:szCs w:val="24"/>
        </w:rPr>
        <w:t>, energię trzeciej części oraz blask i</w:t>
      </w:r>
      <w:r w:rsidR="00D23F72">
        <w:rPr>
          <w:sz w:val="24"/>
          <w:szCs w:val="24"/>
        </w:rPr>
        <w:t> </w:t>
      </w:r>
      <w:r w:rsidRPr="00922EF9">
        <w:rPr>
          <w:sz w:val="24"/>
          <w:szCs w:val="24"/>
        </w:rPr>
        <w:t>widowiskowość finału w</w:t>
      </w:r>
      <w:r w:rsidR="00D23F72">
        <w:rPr>
          <w:sz w:val="24"/>
          <w:szCs w:val="24"/>
        </w:rPr>
        <w:t> </w:t>
      </w:r>
      <w:r w:rsidRPr="00922EF9">
        <w:rPr>
          <w:sz w:val="24"/>
          <w:szCs w:val="24"/>
        </w:rPr>
        <w:t>A-dur. Pomogły w</w:t>
      </w:r>
      <w:r w:rsidR="00D23F72">
        <w:rPr>
          <w:sz w:val="24"/>
          <w:szCs w:val="24"/>
        </w:rPr>
        <w:t> </w:t>
      </w:r>
      <w:r w:rsidRPr="00922EF9">
        <w:rPr>
          <w:sz w:val="24"/>
          <w:szCs w:val="24"/>
        </w:rPr>
        <w:t xml:space="preserve">tym bezcenny wkład instrumentów dętych oraz przede wszystkim udział </w:t>
      </w:r>
      <w:r w:rsidRPr="00922EF9">
        <w:rPr>
          <w:sz w:val="24"/>
          <w:szCs w:val="24"/>
        </w:rPr>
        <w:lastRenderedPageBreak/>
        <w:t>i</w:t>
      </w:r>
      <w:r>
        <w:rPr>
          <w:sz w:val="24"/>
          <w:szCs w:val="24"/>
        </w:rPr>
        <w:t> </w:t>
      </w:r>
      <w:r w:rsidRPr="00922EF9">
        <w:rPr>
          <w:sz w:val="24"/>
          <w:szCs w:val="24"/>
        </w:rPr>
        <w:t>wyrazista rola kotlisty, pewnego i</w:t>
      </w:r>
      <w:r w:rsidR="00D23F72">
        <w:rPr>
          <w:sz w:val="24"/>
          <w:szCs w:val="24"/>
        </w:rPr>
        <w:t> </w:t>
      </w:r>
      <w:r w:rsidRPr="00922EF9">
        <w:rPr>
          <w:sz w:val="24"/>
          <w:szCs w:val="24"/>
        </w:rPr>
        <w:t>stabilnego w</w:t>
      </w:r>
      <w:r w:rsidR="00D23F72">
        <w:rPr>
          <w:sz w:val="24"/>
          <w:szCs w:val="24"/>
        </w:rPr>
        <w:t> </w:t>
      </w:r>
      <w:r w:rsidRPr="00922EF9">
        <w:rPr>
          <w:sz w:val="24"/>
          <w:szCs w:val="24"/>
        </w:rPr>
        <w:t>ryzykownych, nieustannych wejściach. W</w:t>
      </w:r>
      <w:r w:rsidR="00D23F72">
        <w:rPr>
          <w:sz w:val="24"/>
          <w:szCs w:val="24"/>
        </w:rPr>
        <w:t> </w:t>
      </w:r>
      <w:r w:rsidRPr="00922EF9">
        <w:rPr>
          <w:sz w:val="24"/>
          <w:szCs w:val="24"/>
        </w:rPr>
        <w:t>tej solidnie zbudowanej wersji nie sposób wskazać jakiejkolwiek rysy. Brzmieniowe modulacje i</w:t>
      </w:r>
      <w:r w:rsidR="00D23F72">
        <w:rPr>
          <w:sz w:val="24"/>
          <w:szCs w:val="24"/>
        </w:rPr>
        <w:t> </w:t>
      </w:r>
      <w:r w:rsidRPr="00922EF9">
        <w:rPr>
          <w:sz w:val="24"/>
          <w:szCs w:val="24"/>
        </w:rPr>
        <w:t>niuanse, jakich wymaga to dzieło, Sinfonia Varsovia podała z</w:t>
      </w:r>
      <w:r>
        <w:rPr>
          <w:sz w:val="24"/>
          <w:szCs w:val="24"/>
        </w:rPr>
        <w:t> </w:t>
      </w:r>
      <w:r w:rsidRPr="00922EF9">
        <w:rPr>
          <w:sz w:val="24"/>
          <w:szCs w:val="24"/>
        </w:rPr>
        <w:t>widoczną swobodą i</w:t>
      </w:r>
      <w:r>
        <w:rPr>
          <w:sz w:val="24"/>
          <w:szCs w:val="24"/>
        </w:rPr>
        <w:t> </w:t>
      </w:r>
      <w:r w:rsidRPr="00922EF9">
        <w:rPr>
          <w:sz w:val="24"/>
          <w:szCs w:val="24"/>
        </w:rPr>
        <w:t>klasą, a</w:t>
      </w:r>
      <w:r w:rsidR="00D23F72">
        <w:rPr>
          <w:sz w:val="24"/>
          <w:szCs w:val="24"/>
        </w:rPr>
        <w:t> </w:t>
      </w:r>
      <w:r w:rsidRPr="00922EF9">
        <w:rPr>
          <w:sz w:val="24"/>
          <w:szCs w:val="24"/>
        </w:rPr>
        <w:t>całość złożyła się na wydarzenie o</w:t>
      </w:r>
      <w:r w:rsidR="00D23F72">
        <w:rPr>
          <w:sz w:val="24"/>
          <w:szCs w:val="24"/>
        </w:rPr>
        <w:t> </w:t>
      </w:r>
      <w:r w:rsidRPr="00922EF9">
        <w:rPr>
          <w:sz w:val="24"/>
          <w:szCs w:val="24"/>
        </w:rPr>
        <w:t>bardzo wysokiej jakości</w:t>
      </w:r>
      <w:r>
        <w:rPr>
          <w:sz w:val="24"/>
          <w:szCs w:val="24"/>
        </w:rPr>
        <w:t>”</w:t>
      </w:r>
      <w:r w:rsidRPr="00922EF9">
        <w:rPr>
          <w:sz w:val="24"/>
          <w:szCs w:val="24"/>
        </w:rPr>
        <w:t xml:space="preserve"> (</w:t>
      </w:r>
      <w:hyperlink r:id="rId10" w:history="1">
        <w:r>
          <w:rPr>
            <w:rStyle w:val="Hipercze"/>
            <w:sz w:val="24"/>
            <w:szCs w:val="24"/>
          </w:rPr>
          <w:t>Ramón Pereira Blanco, „Bachtrack”</w:t>
        </w:r>
      </w:hyperlink>
      <w:r>
        <w:rPr>
          <w:sz w:val="24"/>
          <w:szCs w:val="24"/>
        </w:rPr>
        <w:t>).</w:t>
      </w:r>
    </w:p>
    <w:p w14:paraId="49832C47" w14:textId="78289386" w:rsidR="00E246F1" w:rsidRDefault="00A07553" w:rsidP="00D23F72">
      <w:pPr>
        <w:jc w:val="both"/>
        <w:rPr>
          <w:sz w:val="24"/>
          <w:szCs w:val="24"/>
        </w:rPr>
      </w:pPr>
      <w:r>
        <w:rPr>
          <w:sz w:val="24"/>
          <w:szCs w:val="24"/>
        </w:rPr>
        <w:t>Więcej informacji o</w:t>
      </w:r>
      <w:r w:rsidR="00D23F72">
        <w:rPr>
          <w:sz w:val="24"/>
          <w:szCs w:val="24"/>
        </w:rPr>
        <w:t> </w:t>
      </w:r>
      <w:r>
        <w:rPr>
          <w:sz w:val="24"/>
          <w:szCs w:val="24"/>
        </w:rPr>
        <w:t xml:space="preserve">koncercie </w:t>
      </w:r>
      <w:r w:rsidR="00164933">
        <w:rPr>
          <w:sz w:val="24"/>
          <w:szCs w:val="24"/>
        </w:rPr>
        <w:t>20 lutego w</w:t>
      </w:r>
      <w:r w:rsidR="003510E1">
        <w:rPr>
          <w:sz w:val="24"/>
          <w:szCs w:val="24"/>
        </w:rPr>
        <w:t> </w:t>
      </w:r>
      <w:r w:rsidR="00164933">
        <w:rPr>
          <w:sz w:val="24"/>
          <w:szCs w:val="24"/>
        </w:rPr>
        <w:t xml:space="preserve">Narodowym Forum Muzyki </w:t>
      </w:r>
      <w:r>
        <w:rPr>
          <w:sz w:val="24"/>
          <w:szCs w:val="24"/>
        </w:rPr>
        <w:t xml:space="preserve">na stronie </w:t>
      </w:r>
      <w:hyperlink r:id="rId11" w:history="1">
        <w:r>
          <w:rPr>
            <w:rStyle w:val="Hipercze"/>
            <w:sz w:val="24"/>
            <w:szCs w:val="24"/>
          </w:rPr>
          <w:t>www.nfm.wroclaw.pl</w:t>
        </w:r>
      </w:hyperlink>
      <w:r w:rsidR="00164933">
        <w:rPr>
          <w:sz w:val="24"/>
          <w:szCs w:val="24"/>
        </w:rPr>
        <w:t>.</w:t>
      </w:r>
    </w:p>
    <w:p w14:paraId="0A145046" w14:textId="41BEA315" w:rsidR="005A0F93" w:rsidRDefault="00242298" w:rsidP="00E246F1">
      <w:pPr>
        <w:spacing w:after="0"/>
        <w:jc w:val="center"/>
        <w:rPr>
          <w:sz w:val="20"/>
          <w:szCs w:val="20"/>
        </w:rPr>
      </w:pPr>
      <w:r w:rsidRPr="00E246F1">
        <w:rPr>
          <w:sz w:val="20"/>
          <w:szCs w:val="20"/>
        </w:rPr>
        <w:t>***</w:t>
      </w:r>
    </w:p>
    <w:p w14:paraId="48AB9205" w14:textId="77777777" w:rsidR="008E1E02" w:rsidRDefault="008E1E02" w:rsidP="00B95C76">
      <w:pPr>
        <w:spacing w:after="0"/>
        <w:jc w:val="center"/>
      </w:pPr>
    </w:p>
    <w:p w14:paraId="1112F89F" w14:textId="23E5F9C4" w:rsidR="00FB3BF0" w:rsidRDefault="00321251" w:rsidP="00B95C76">
      <w:pPr>
        <w:spacing w:after="0"/>
        <w:jc w:val="center"/>
      </w:pPr>
      <w:r w:rsidRPr="00321251">
        <w:t>Dofinansowano ze środków Ministra Kultury i Dziedzictwa Narodowego Rzeczpospolitej Polskiej</w:t>
      </w:r>
      <w:r>
        <w:t>.</w:t>
      </w:r>
    </w:p>
    <w:p w14:paraId="271EECB1" w14:textId="4679D437" w:rsidR="00B95C76" w:rsidRDefault="00B95C76" w:rsidP="00B95C76">
      <w:pPr>
        <w:spacing w:after="0"/>
      </w:pPr>
      <w:r w:rsidRPr="00B95C76">
        <w:rPr>
          <w:noProof/>
        </w:rPr>
        <w:drawing>
          <wp:inline distT="0" distB="0" distL="0" distR="0" wp14:anchorId="20EFB5D2" wp14:editId="4683B9C0">
            <wp:extent cx="5760720" cy="579755"/>
            <wp:effectExtent l="0" t="0" r="0" b="0"/>
            <wp:docPr id="79728685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E8B24" w14:textId="77777777" w:rsidR="008E1E02" w:rsidRDefault="008E1E02" w:rsidP="00B07581">
      <w:pPr>
        <w:spacing w:after="0"/>
        <w:jc w:val="center"/>
      </w:pPr>
    </w:p>
    <w:p w14:paraId="37B2045B" w14:textId="3D5565C8" w:rsidR="00B07581" w:rsidRDefault="00B07581" w:rsidP="00B07581">
      <w:pPr>
        <w:spacing w:after="0"/>
        <w:jc w:val="center"/>
      </w:pPr>
      <w:r w:rsidRPr="00B07581">
        <w:t>Dofinansowan</w:t>
      </w:r>
      <w:r>
        <w:t>o</w:t>
      </w:r>
      <w:r w:rsidRPr="00B07581">
        <w:t xml:space="preserve"> przez Polską Fundację Narodową</w:t>
      </w:r>
      <w:r>
        <w:t>.</w:t>
      </w:r>
    </w:p>
    <w:p w14:paraId="7DFBDA19" w14:textId="5EE57A63" w:rsidR="00321251" w:rsidRDefault="00B07581" w:rsidP="00B07581">
      <w:pPr>
        <w:spacing w:after="0"/>
        <w:jc w:val="center"/>
      </w:pPr>
      <w:r w:rsidRPr="00B07581">
        <w:rPr>
          <w:noProof/>
        </w:rPr>
        <w:drawing>
          <wp:inline distT="0" distB="0" distL="0" distR="0" wp14:anchorId="31B3CFB6" wp14:editId="249506AD">
            <wp:extent cx="2604392" cy="883920"/>
            <wp:effectExtent l="0" t="0" r="5715" b="0"/>
            <wp:docPr id="1422587276" name="Obraz 2" descr="Logo 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759" cy="888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DBF6F" w14:textId="77777777" w:rsidR="008E1E02" w:rsidRDefault="008E1E02" w:rsidP="00321251">
      <w:pPr>
        <w:spacing w:after="0"/>
        <w:jc w:val="center"/>
        <w:rPr>
          <w:sz w:val="20"/>
          <w:szCs w:val="20"/>
        </w:rPr>
      </w:pPr>
    </w:p>
    <w:p w14:paraId="27919087" w14:textId="649CA39E" w:rsidR="00321251" w:rsidRPr="00321251" w:rsidRDefault="00321251" w:rsidP="00321251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***</w:t>
      </w:r>
    </w:p>
    <w:p w14:paraId="67068DF5" w14:textId="77777777" w:rsidR="000F2DFC" w:rsidRPr="00094CC2" w:rsidRDefault="000F2DFC" w:rsidP="000F2DFC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94CC2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Wykonawcy:</w:t>
      </w:r>
      <w:r w:rsidRPr="00094CC2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094CC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Fumiaki Miura</w:t>
      </w:r>
      <w:r w:rsidRPr="00094CC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skrzypce</w:t>
      </w:r>
    </w:p>
    <w:p w14:paraId="0180E0A0" w14:textId="77777777" w:rsidR="000F2DFC" w:rsidRPr="00094CC2" w:rsidRDefault="000F2DFC" w:rsidP="000F2DFC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094CC2">
        <w:rPr>
          <w:rFonts w:asciiTheme="minorHAnsi" w:hAnsiTheme="minorHAnsi" w:cstheme="minorHAnsi"/>
          <w:b/>
          <w:bCs/>
          <w:sz w:val="20"/>
          <w:szCs w:val="20"/>
        </w:rPr>
        <w:t>Sinfonia Varsovia</w:t>
      </w:r>
    </w:p>
    <w:p w14:paraId="48360DD3" w14:textId="77777777" w:rsidR="000F2DFC" w:rsidRPr="00094CC2" w:rsidRDefault="000F2DFC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b/>
          <w:bCs/>
          <w:sz w:val="20"/>
          <w:szCs w:val="20"/>
        </w:rPr>
        <w:t>Jakub Haufa</w:t>
      </w:r>
      <w:r w:rsidRPr="00094CC2">
        <w:rPr>
          <w:rFonts w:asciiTheme="minorHAnsi" w:hAnsiTheme="minorHAnsi" w:cstheme="minorHAnsi"/>
          <w:sz w:val="20"/>
          <w:szCs w:val="20"/>
        </w:rPr>
        <w:t xml:space="preserve"> prowadzenie od pulpitu*</w:t>
      </w:r>
    </w:p>
    <w:p w14:paraId="5CBD3E3B" w14:textId="77777777" w:rsidR="000F2DFC" w:rsidRPr="00094CC2" w:rsidRDefault="000F2DFC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b/>
          <w:bCs/>
          <w:sz w:val="20"/>
          <w:szCs w:val="20"/>
        </w:rPr>
        <w:t>Pinchas Zukerman</w:t>
      </w:r>
      <w:r w:rsidRPr="00094CC2">
        <w:rPr>
          <w:rFonts w:asciiTheme="minorHAnsi" w:hAnsiTheme="minorHAnsi" w:cstheme="minorHAnsi"/>
          <w:sz w:val="20"/>
          <w:szCs w:val="20"/>
        </w:rPr>
        <w:t xml:space="preserve"> dyrygent, skrzypce, altówka</w:t>
      </w:r>
    </w:p>
    <w:p w14:paraId="7926B508" w14:textId="10862AFD" w:rsidR="007A21DA" w:rsidRPr="00094CC2" w:rsidRDefault="007A21DA" w:rsidP="007A21D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45780E75" w14:textId="3D149C64" w:rsidR="007A21DA" w:rsidRPr="00EE27C0" w:rsidRDefault="007A21DA" w:rsidP="007A21DA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EE27C0">
        <w:rPr>
          <w:rFonts w:asciiTheme="minorHAnsi" w:hAnsiTheme="minorHAnsi" w:cstheme="minorHAnsi"/>
          <w:b/>
          <w:bCs/>
          <w:sz w:val="20"/>
          <w:szCs w:val="20"/>
        </w:rPr>
        <w:t>20</w:t>
      </w:r>
      <w:r w:rsidR="00063C51" w:rsidRPr="00EE27C0">
        <w:rPr>
          <w:rFonts w:asciiTheme="minorHAnsi" w:hAnsiTheme="minorHAnsi" w:cstheme="minorHAnsi"/>
          <w:b/>
          <w:bCs/>
          <w:sz w:val="20"/>
          <w:szCs w:val="20"/>
        </w:rPr>
        <w:t xml:space="preserve"> lutego </w:t>
      </w:r>
      <w:r w:rsidRPr="00EE27C0">
        <w:rPr>
          <w:rFonts w:asciiTheme="minorHAnsi" w:hAnsiTheme="minorHAnsi" w:cstheme="minorHAnsi"/>
          <w:b/>
          <w:bCs/>
          <w:sz w:val="20"/>
          <w:szCs w:val="20"/>
        </w:rPr>
        <w:t>2026, 19:00</w:t>
      </w:r>
      <w:r w:rsidR="00403591" w:rsidRPr="00EE27C0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Pr="00EE27C0">
        <w:rPr>
          <w:rFonts w:asciiTheme="minorHAnsi" w:hAnsiTheme="minorHAnsi" w:cstheme="minorHAnsi"/>
          <w:b/>
          <w:bCs/>
          <w:sz w:val="20"/>
          <w:szCs w:val="20"/>
        </w:rPr>
        <w:t>Sala Główna ORLEN, Narodowe Forum Muzyki, Wrocław</w:t>
      </w:r>
    </w:p>
    <w:p w14:paraId="2369C225" w14:textId="485C3F37" w:rsidR="00DD6A1B" w:rsidRPr="00EE27C0" w:rsidRDefault="00DD6A1B" w:rsidP="007A21DA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</w:pPr>
      <w:r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  <w:t>22</w:t>
      </w:r>
      <w:r w:rsidR="00063C51"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  <w:t xml:space="preserve"> lutego 2026</w:t>
      </w:r>
      <w:r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  <w:t>, 19:00, Sala Montsalvatge, Auditori de Girona, Girona, Hiszpania</w:t>
      </w:r>
    </w:p>
    <w:p w14:paraId="486943F4" w14:textId="713F9702" w:rsidR="00EB70A6" w:rsidRPr="00EE27C0" w:rsidRDefault="00EB70A6" w:rsidP="007A21DA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23</w:t>
      </w:r>
      <w:r w:rsidR="00403591"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lutego 2026</w:t>
      </w:r>
      <w:r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, 20:00, Sala 1 Pau Casals, L'Auditori, Barcelona, Hiszpania</w:t>
      </w:r>
    </w:p>
    <w:p w14:paraId="452CC959" w14:textId="4B9F701B" w:rsidR="000B64E7" w:rsidRPr="00EE27C0" w:rsidRDefault="000B64E7" w:rsidP="007A21DA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  <w:t>25</w:t>
      </w:r>
      <w:r w:rsidR="00403591"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  <w:t xml:space="preserve"> lutego 2026</w:t>
      </w:r>
      <w:r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  <w:t>, 19:30, Sala Sinfónica, Auditorio Nacional de Música, Madryt, Hiszpania</w:t>
      </w:r>
    </w:p>
    <w:p w14:paraId="628763C2" w14:textId="573A37F8" w:rsidR="00674AC6" w:rsidRPr="00EE27C0" w:rsidRDefault="00674AC6" w:rsidP="00674AC6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val="da-DK" w:eastAsia="pl-PL"/>
        </w:rPr>
      </w:pPr>
      <w:r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da-DK" w:eastAsia="pl-PL"/>
        </w:rPr>
        <w:t>27</w:t>
      </w:r>
      <w:r w:rsidR="00403591"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da-DK" w:eastAsia="pl-PL"/>
        </w:rPr>
        <w:t xml:space="preserve"> lutego 2026</w:t>
      </w:r>
      <w:r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da-DK" w:eastAsia="pl-PL"/>
        </w:rPr>
        <w:t>, 19:30, Palacio de Festivales de Cantabria, Santander, Hiszpania</w:t>
      </w:r>
    </w:p>
    <w:p w14:paraId="630935EC" w14:textId="4DD7B20A" w:rsidR="000F2DFC" w:rsidRPr="00EE27C0" w:rsidRDefault="00403591" w:rsidP="00674AC6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</w:pPr>
      <w:r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  <w:t>1 marca 2026</w:t>
      </w:r>
      <w:r w:rsidR="00674AC6"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  <w:t xml:space="preserve">, 19:00, Auditorio Príncipe Felipe, Oviedo, Hiszpania (seria: </w:t>
      </w:r>
      <w:r w:rsidR="00674AC6" w:rsidRPr="00EE27C0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val="en-US" w:eastAsia="pl-PL"/>
        </w:rPr>
        <w:t>Conciertos y Jornadas de Piano</w:t>
      </w:r>
      <w:r w:rsidR="00674AC6" w:rsidRPr="00EE27C0">
        <w:rPr>
          <w:rFonts w:asciiTheme="minorHAnsi" w:eastAsia="Times New Roman" w:hAnsiTheme="minorHAnsi" w:cstheme="minorHAnsi"/>
          <w:b/>
          <w:bCs/>
          <w:sz w:val="20"/>
          <w:szCs w:val="20"/>
          <w:lang w:val="en-US" w:eastAsia="pl-PL"/>
        </w:rPr>
        <w:t>)</w:t>
      </w:r>
    </w:p>
    <w:p w14:paraId="6D05A53C" w14:textId="77777777" w:rsidR="00674AC6" w:rsidRPr="00094CC2" w:rsidRDefault="00674AC6" w:rsidP="00674AC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en-GB"/>
        </w:rPr>
      </w:pPr>
    </w:p>
    <w:p w14:paraId="73668C6D" w14:textId="5BD8E7A6" w:rsidR="000F2DFC" w:rsidRPr="00094CC2" w:rsidRDefault="000F2DFC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sz w:val="20"/>
          <w:szCs w:val="20"/>
        </w:rPr>
        <w:t>Program:</w:t>
      </w:r>
    </w:p>
    <w:p w14:paraId="40262ECE" w14:textId="5D911FEB" w:rsidR="000F2DFC" w:rsidRPr="00094CC2" w:rsidRDefault="000F2DFC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b/>
          <w:bCs/>
          <w:sz w:val="20"/>
          <w:szCs w:val="20"/>
        </w:rPr>
        <w:t>Johann Sebastian</w:t>
      </w:r>
      <w:r w:rsidRPr="00094CC2">
        <w:rPr>
          <w:rFonts w:asciiTheme="minorHAnsi" w:hAnsiTheme="minorHAnsi" w:cstheme="minorHAnsi"/>
          <w:sz w:val="20"/>
          <w:szCs w:val="20"/>
        </w:rPr>
        <w:t xml:space="preserve"> </w:t>
      </w:r>
      <w:r w:rsidRPr="00094CC2">
        <w:rPr>
          <w:rFonts w:asciiTheme="minorHAnsi" w:hAnsiTheme="minorHAnsi" w:cstheme="minorHAnsi"/>
          <w:b/>
          <w:bCs/>
          <w:sz w:val="20"/>
          <w:szCs w:val="20"/>
        </w:rPr>
        <w:t>Bach</w:t>
      </w:r>
      <w:r w:rsidRPr="00094CC2">
        <w:rPr>
          <w:rFonts w:asciiTheme="minorHAnsi" w:hAnsiTheme="minorHAnsi" w:cstheme="minorHAnsi"/>
          <w:sz w:val="20"/>
          <w:szCs w:val="20"/>
        </w:rPr>
        <w:t xml:space="preserve"> Koncert na dwoje skrzypiec d-moll BWV 1043</w:t>
      </w:r>
    </w:p>
    <w:p w14:paraId="13DE5C65" w14:textId="77777777" w:rsidR="000F2DFC" w:rsidRPr="00094CC2" w:rsidRDefault="000F2DFC" w:rsidP="00E246F1">
      <w:pPr>
        <w:spacing w:after="0" w:line="240" w:lineRule="auto"/>
        <w:ind w:left="284"/>
        <w:rPr>
          <w:rFonts w:asciiTheme="minorHAnsi" w:hAnsiTheme="minorHAnsi" w:cstheme="minorHAnsi"/>
          <w:sz w:val="20"/>
          <w:szCs w:val="20"/>
          <w:lang w:val="en-GB"/>
        </w:rPr>
      </w:pPr>
      <w:r w:rsidRPr="00094CC2">
        <w:rPr>
          <w:rFonts w:asciiTheme="minorHAnsi" w:hAnsiTheme="minorHAnsi" w:cstheme="minorHAnsi"/>
          <w:sz w:val="20"/>
          <w:szCs w:val="20"/>
          <w:lang w:val="en-GB"/>
        </w:rPr>
        <w:t xml:space="preserve">I. 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GB"/>
        </w:rPr>
        <w:t>Vivace</w:t>
      </w:r>
    </w:p>
    <w:p w14:paraId="548B5413" w14:textId="77777777" w:rsidR="000F2DFC" w:rsidRPr="00094CC2" w:rsidRDefault="000F2DFC" w:rsidP="00E246F1">
      <w:pPr>
        <w:spacing w:after="0" w:line="240" w:lineRule="auto"/>
        <w:ind w:left="284"/>
        <w:rPr>
          <w:rFonts w:asciiTheme="minorHAnsi" w:hAnsiTheme="minorHAnsi" w:cstheme="minorHAnsi"/>
          <w:sz w:val="20"/>
          <w:szCs w:val="20"/>
          <w:lang w:val="en-GB"/>
        </w:rPr>
      </w:pPr>
      <w:r w:rsidRPr="00094CC2">
        <w:rPr>
          <w:rFonts w:asciiTheme="minorHAnsi" w:hAnsiTheme="minorHAnsi" w:cstheme="minorHAnsi"/>
          <w:sz w:val="20"/>
          <w:szCs w:val="20"/>
          <w:lang w:val="en-GB"/>
        </w:rPr>
        <w:t xml:space="preserve">II. 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GB"/>
        </w:rPr>
        <w:t>Largo ma non tanto</w:t>
      </w:r>
    </w:p>
    <w:p w14:paraId="00253E63" w14:textId="77777777" w:rsidR="000F2DFC" w:rsidRPr="00094CC2" w:rsidRDefault="000F2DFC" w:rsidP="00E246F1">
      <w:pPr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sz w:val="20"/>
          <w:szCs w:val="20"/>
        </w:rPr>
        <w:t xml:space="preserve">III. </w:t>
      </w:r>
      <w:r w:rsidRPr="00094CC2">
        <w:rPr>
          <w:rFonts w:asciiTheme="minorHAnsi" w:hAnsiTheme="minorHAnsi" w:cstheme="minorHAnsi"/>
          <w:i/>
          <w:iCs/>
          <w:sz w:val="20"/>
          <w:szCs w:val="20"/>
        </w:rPr>
        <w:t>Allegro</w:t>
      </w:r>
    </w:p>
    <w:p w14:paraId="2FD71B81" w14:textId="77777777" w:rsidR="000F2DFC" w:rsidRPr="00094CC2" w:rsidRDefault="000F2DFC" w:rsidP="000F2DFC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6A46FEE6" w14:textId="1D6FA738" w:rsidR="000F2DFC" w:rsidRPr="00094CC2" w:rsidRDefault="000F2DFC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b/>
          <w:bCs/>
          <w:sz w:val="20"/>
          <w:szCs w:val="20"/>
        </w:rPr>
        <w:t>Wojciech Kilar</w:t>
      </w:r>
      <w:r w:rsidRPr="00094CC2">
        <w:rPr>
          <w:rFonts w:asciiTheme="minorHAnsi" w:hAnsiTheme="minorHAnsi" w:cstheme="minorHAnsi"/>
          <w:sz w:val="20"/>
          <w:szCs w:val="20"/>
        </w:rPr>
        <w:t xml:space="preserve"> </w:t>
      </w:r>
      <w:r w:rsidRPr="00094CC2">
        <w:rPr>
          <w:rFonts w:asciiTheme="minorHAnsi" w:hAnsiTheme="minorHAnsi" w:cstheme="minorHAnsi"/>
          <w:i/>
          <w:iCs/>
          <w:sz w:val="20"/>
          <w:szCs w:val="20"/>
        </w:rPr>
        <w:t>Orawa</w:t>
      </w:r>
      <w:r w:rsidRPr="00094CC2">
        <w:rPr>
          <w:rFonts w:asciiTheme="minorHAnsi" w:hAnsiTheme="minorHAnsi" w:cstheme="minorHAnsi"/>
          <w:sz w:val="20"/>
          <w:szCs w:val="20"/>
        </w:rPr>
        <w:t>*</w:t>
      </w:r>
    </w:p>
    <w:p w14:paraId="40ADC061" w14:textId="77777777" w:rsidR="000F2DFC" w:rsidRPr="00094CC2" w:rsidRDefault="000F2DFC" w:rsidP="000F2DFC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3936FC5F" w14:textId="77777777" w:rsidR="00E246F1" w:rsidRDefault="000F2DFC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b/>
          <w:bCs/>
          <w:sz w:val="20"/>
          <w:szCs w:val="20"/>
        </w:rPr>
        <w:t>Wolfgang Amadeus Mozart</w:t>
      </w:r>
      <w:r w:rsidRPr="00094CC2">
        <w:rPr>
          <w:rFonts w:asciiTheme="minorHAnsi" w:hAnsiTheme="minorHAnsi" w:cstheme="minorHAnsi"/>
          <w:sz w:val="20"/>
          <w:szCs w:val="20"/>
        </w:rPr>
        <w:t> Symfonia koncertująca Es-dur na skrzypce, altówkę i orkiestrę K.364/320d</w:t>
      </w:r>
    </w:p>
    <w:p w14:paraId="64BA289F" w14:textId="6EF146D3" w:rsidR="000F2DFC" w:rsidRPr="004A7A98" w:rsidRDefault="000F2DFC" w:rsidP="00E246F1">
      <w:pPr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4A7A98">
        <w:rPr>
          <w:rFonts w:asciiTheme="minorHAnsi" w:hAnsiTheme="minorHAnsi" w:cstheme="minorHAnsi"/>
          <w:sz w:val="20"/>
          <w:szCs w:val="20"/>
          <w:lang w:val="en-GB"/>
        </w:rPr>
        <w:t>I.</w:t>
      </w:r>
      <w:r w:rsidRPr="004A7A98">
        <w:rPr>
          <w:rFonts w:asciiTheme="minorHAnsi" w:hAnsiTheme="minorHAnsi" w:cstheme="minorHAnsi"/>
          <w:i/>
          <w:iCs/>
          <w:sz w:val="20"/>
          <w:szCs w:val="20"/>
          <w:lang w:val="en-GB"/>
        </w:rPr>
        <w:t> Allegro maestoso</w:t>
      </w:r>
      <w:r w:rsidRPr="004A7A98">
        <w:rPr>
          <w:rFonts w:asciiTheme="minorHAnsi" w:hAnsiTheme="minorHAnsi" w:cstheme="minorHAnsi"/>
          <w:i/>
          <w:iCs/>
          <w:sz w:val="20"/>
          <w:szCs w:val="20"/>
          <w:lang w:val="en-GB"/>
        </w:rPr>
        <w:br/>
      </w:r>
      <w:r w:rsidRPr="004A7A98">
        <w:rPr>
          <w:rFonts w:asciiTheme="minorHAnsi" w:hAnsiTheme="minorHAnsi" w:cstheme="minorHAnsi"/>
          <w:sz w:val="20"/>
          <w:szCs w:val="20"/>
          <w:lang w:val="en-GB"/>
        </w:rPr>
        <w:t>II.</w:t>
      </w:r>
      <w:r w:rsidRPr="004A7A98">
        <w:rPr>
          <w:rFonts w:asciiTheme="minorHAnsi" w:hAnsiTheme="minorHAnsi" w:cstheme="minorHAnsi"/>
          <w:i/>
          <w:iCs/>
          <w:sz w:val="20"/>
          <w:szCs w:val="20"/>
          <w:lang w:val="en-GB"/>
        </w:rPr>
        <w:t> 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GB"/>
        </w:rPr>
        <w:t>Andante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GB"/>
        </w:rPr>
        <w:br/>
      </w:r>
      <w:r w:rsidRPr="00094CC2">
        <w:rPr>
          <w:rFonts w:asciiTheme="minorHAnsi" w:hAnsiTheme="minorHAnsi" w:cstheme="minorHAnsi"/>
          <w:sz w:val="20"/>
          <w:szCs w:val="20"/>
          <w:lang w:val="en-GB"/>
        </w:rPr>
        <w:t>III. </w:t>
      </w:r>
      <w:r w:rsidRPr="004A7A98">
        <w:rPr>
          <w:rFonts w:asciiTheme="minorHAnsi" w:hAnsiTheme="minorHAnsi" w:cstheme="minorHAnsi"/>
          <w:i/>
          <w:iCs/>
          <w:sz w:val="20"/>
          <w:szCs w:val="20"/>
        </w:rPr>
        <w:t>Presto</w:t>
      </w:r>
    </w:p>
    <w:p w14:paraId="54B53E5E" w14:textId="77777777" w:rsidR="000F2DFC" w:rsidRPr="004A7A98" w:rsidRDefault="000F2DFC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4826777C" w14:textId="76D26F50" w:rsidR="000F2DFC" w:rsidRPr="00E246F1" w:rsidRDefault="00EE27C0" w:rsidP="000F2DFC">
      <w:pPr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E246F1">
        <w:rPr>
          <w:rFonts w:asciiTheme="minorHAnsi" w:hAnsiTheme="minorHAnsi" w:cstheme="minorHAnsi"/>
          <w:i/>
          <w:iCs/>
          <w:sz w:val="20"/>
          <w:szCs w:val="20"/>
        </w:rPr>
        <w:lastRenderedPageBreak/>
        <w:t>przerwa</w:t>
      </w:r>
    </w:p>
    <w:p w14:paraId="06C2BA00" w14:textId="77777777" w:rsidR="000F2DFC" w:rsidRPr="00E246F1" w:rsidRDefault="000F2DFC" w:rsidP="000F2DFC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571FE859" w14:textId="77777777" w:rsidR="00E246F1" w:rsidRPr="00E246F1" w:rsidRDefault="000F2DFC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246F1">
        <w:rPr>
          <w:rFonts w:asciiTheme="minorHAnsi" w:hAnsiTheme="minorHAnsi" w:cstheme="minorHAnsi"/>
          <w:b/>
          <w:bCs/>
          <w:sz w:val="20"/>
          <w:szCs w:val="20"/>
        </w:rPr>
        <w:t>Antonín Dvořák </w:t>
      </w:r>
      <w:r w:rsidRPr="00E246F1">
        <w:rPr>
          <w:rFonts w:asciiTheme="minorHAnsi" w:hAnsiTheme="minorHAnsi" w:cstheme="minorHAnsi"/>
          <w:sz w:val="20"/>
          <w:szCs w:val="20"/>
        </w:rPr>
        <w:t>VIII Symfonia G-dur op. 88</w:t>
      </w:r>
    </w:p>
    <w:p w14:paraId="77663F54" w14:textId="306CC074" w:rsidR="000F2DFC" w:rsidRPr="004A7A98" w:rsidRDefault="000F2DFC" w:rsidP="00E246F1">
      <w:pPr>
        <w:spacing w:after="0" w:line="240" w:lineRule="auto"/>
        <w:ind w:left="284"/>
        <w:rPr>
          <w:rFonts w:asciiTheme="minorHAnsi" w:hAnsiTheme="minorHAnsi" w:cstheme="minorHAnsi"/>
          <w:i/>
          <w:iCs/>
          <w:sz w:val="20"/>
          <w:szCs w:val="20"/>
        </w:rPr>
      </w:pPr>
      <w:r w:rsidRPr="00094CC2">
        <w:rPr>
          <w:rFonts w:asciiTheme="minorHAnsi" w:hAnsiTheme="minorHAnsi" w:cstheme="minorHAnsi"/>
          <w:sz w:val="20"/>
          <w:szCs w:val="20"/>
          <w:lang w:val="en-GB"/>
        </w:rPr>
        <w:t>I.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GB"/>
        </w:rPr>
        <w:t> Allegro con brio</w:t>
      </w:r>
      <w:r w:rsidRPr="00094CC2">
        <w:rPr>
          <w:rFonts w:asciiTheme="minorHAnsi" w:hAnsiTheme="minorHAnsi" w:cstheme="minorHAnsi"/>
          <w:sz w:val="20"/>
          <w:szCs w:val="20"/>
          <w:lang w:val="en-GB"/>
        </w:rPr>
        <w:br/>
        <w:t>II. </w:t>
      </w:r>
      <w:r w:rsidRPr="00E246F1">
        <w:rPr>
          <w:rFonts w:asciiTheme="minorHAnsi" w:hAnsiTheme="minorHAnsi" w:cstheme="minorHAnsi"/>
          <w:i/>
          <w:iCs/>
          <w:sz w:val="20"/>
          <w:szCs w:val="20"/>
          <w:lang w:val="en-GB"/>
        </w:rPr>
        <w:t>Adagio</w:t>
      </w:r>
      <w:r w:rsidRPr="00E246F1">
        <w:rPr>
          <w:rFonts w:asciiTheme="minorHAnsi" w:hAnsiTheme="minorHAnsi" w:cstheme="minorHAnsi"/>
          <w:sz w:val="20"/>
          <w:szCs w:val="20"/>
          <w:lang w:val="en-GB"/>
        </w:rPr>
        <w:br/>
        <w:t>III. </w:t>
      </w:r>
      <w:r w:rsidRPr="00E246F1">
        <w:rPr>
          <w:rFonts w:asciiTheme="minorHAnsi" w:hAnsiTheme="minorHAnsi" w:cstheme="minorHAnsi"/>
          <w:i/>
          <w:iCs/>
          <w:sz w:val="20"/>
          <w:szCs w:val="20"/>
          <w:lang w:val="en-GB"/>
        </w:rPr>
        <w:t>Allegretto grazioso</w:t>
      </w:r>
      <w:r w:rsidRPr="00E246F1">
        <w:rPr>
          <w:rFonts w:asciiTheme="minorHAnsi" w:hAnsiTheme="minorHAnsi" w:cstheme="minorHAnsi"/>
          <w:sz w:val="20"/>
          <w:szCs w:val="20"/>
          <w:lang w:val="en-GB"/>
        </w:rPr>
        <w:br/>
        <w:t>IV. </w:t>
      </w:r>
      <w:r w:rsidRPr="004A7A98">
        <w:rPr>
          <w:rFonts w:asciiTheme="minorHAnsi" w:hAnsiTheme="minorHAnsi" w:cstheme="minorHAnsi"/>
          <w:i/>
          <w:iCs/>
          <w:sz w:val="20"/>
          <w:szCs w:val="20"/>
        </w:rPr>
        <w:t>Allegro ma non troppo</w:t>
      </w:r>
    </w:p>
    <w:p w14:paraId="072961DE" w14:textId="77777777" w:rsidR="00E246F1" w:rsidRDefault="00E246F1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D9F8F9E" w14:textId="77777777" w:rsidR="008E1E02" w:rsidRPr="004A7A98" w:rsidRDefault="008E1E02" w:rsidP="000F2DF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E3BAEE4" w14:textId="7B1A4012" w:rsidR="007A21DA" w:rsidRPr="00E246F1" w:rsidRDefault="00094CC2" w:rsidP="00E246F1">
      <w:pPr>
        <w:spacing w:after="0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E246F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24 lutego 2026, 19:30, Sala Iturbi, Palau de la Música, Walencja, Hiszpania</w:t>
      </w:r>
    </w:p>
    <w:p w14:paraId="09A45D20" w14:textId="77777777" w:rsidR="00094CC2" w:rsidRPr="00E246F1" w:rsidRDefault="00094CC2" w:rsidP="00094CC2">
      <w:pPr>
        <w:spacing w:after="0"/>
        <w:rPr>
          <w:rFonts w:asciiTheme="minorHAnsi" w:hAnsiTheme="minorHAnsi" w:cstheme="minorHAnsi"/>
          <w:b/>
          <w:bCs/>
        </w:rPr>
      </w:pPr>
    </w:p>
    <w:p w14:paraId="61FC2693" w14:textId="234CB531" w:rsidR="007A21DA" w:rsidRPr="00094CC2" w:rsidRDefault="007A21DA" w:rsidP="007A21D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sz w:val="20"/>
          <w:szCs w:val="20"/>
        </w:rPr>
        <w:t>Program:</w:t>
      </w:r>
    </w:p>
    <w:p w14:paraId="2160D216" w14:textId="141D6D8D" w:rsidR="007A21DA" w:rsidRPr="00094CC2" w:rsidRDefault="007A21DA" w:rsidP="007A21D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b/>
          <w:bCs/>
          <w:sz w:val="20"/>
          <w:szCs w:val="20"/>
        </w:rPr>
        <w:t>Johann Sebastian</w:t>
      </w:r>
      <w:r w:rsidRPr="00094CC2">
        <w:rPr>
          <w:rFonts w:asciiTheme="minorHAnsi" w:hAnsiTheme="minorHAnsi" w:cstheme="minorHAnsi"/>
          <w:sz w:val="20"/>
          <w:szCs w:val="20"/>
        </w:rPr>
        <w:t xml:space="preserve"> </w:t>
      </w:r>
      <w:r w:rsidRPr="00094CC2">
        <w:rPr>
          <w:rFonts w:asciiTheme="minorHAnsi" w:hAnsiTheme="minorHAnsi" w:cstheme="minorHAnsi"/>
          <w:b/>
          <w:bCs/>
          <w:sz w:val="20"/>
          <w:szCs w:val="20"/>
        </w:rPr>
        <w:t>Bach</w:t>
      </w:r>
      <w:r w:rsidRPr="00094CC2">
        <w:rPr>
          <w:rFonts w:asciiTheme="minorHAnsi" w:hAnsiTheme="minorHAnsi" w:cstheme="minorHAnsi"/>
          <w:sz w:val="20"/>
          <w:szCs w:val="20"/>
        </w:rPr>
        <w:t xml:space="preserve"> Koncert na dwoje skrzypiec d-moll BWV 1043</w:t>
      </w:r>
    </w:p>
    <w:p w14:paraId="1A685310" w14:textId="77777777" w:rsidR="007A21DA" w:rsidRPr="00094CC2" w:rsidRDefault="007A21DA" w:rsidP="00E246F1">
      <w:pPr>
        <w:spacing w:after="0" w:line="240" w:lineRule="auto"/>
        <w:ind w:left="284"/>
        <w:rPr>
          <w:rFonts w:asciiTheme="minorHAnsi" w:hAnsiTheme="minorHAnsi" w:cstheme="minorHAnsi"/>
          <w:sz w:val="20"/>
          <w:szCs w:val="20"/>
          <w:lang w:val="en-US"/>
        </w:rPr>
      </w:pPr>
      <w:r w:rsidRPr="00094CC2">
        <w:rPr>
          <w:rFonts w:asciiTheme="minorHAnsi" w:hAnsiTheme="minorHAnsi" w:cstheme="minorHAnsi"/>
          <w:sz w:val="20"/>
          <w:szCs w:val="20"/>
          <w:lang w:val="en-US"/>
        </w:rPr>
        <w:t xml:space="preserve">I. 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US"/>
        </w:rPr>
        <w:t>Vivace</w:t>
      </w:r>
    </w:p>
    <w:p w14:paraId="2F4741B7" w14:textId="77777777" w:rsidR="007A21DA" w:rsidRPr="00094CC2" w:rsidRDefault="007A21DA" w:rsidP="00E246F1">
      <w:pPr>
        <w:spacing w:after="0" w:line="240" w:lineRule="auto"/>
        <w:ind w:left="284"/>
        <w:rPr>
          <w:rFonts w:asciiTheme="minorHAnsi" w:hAnsiTheme="minorHAnsi" w:cstheme="minorHAnsi"/>
          <w:sz w:val="20"/>
          <w:szCs w:val="20"/>
          <w:lang w:val="en-US"/>
        </w:rPr>
      </w:pPr>
      <w:r w:rsidRPr="00094CC2">
        <w:rPr>
          <w:rFonts w:asciiTheme="minorHAnsi" w:hAnsiTheme="minorHAnsi" w:cstheme="minorHAnsi"/>
          <w:sz w:val="20"/>
          <w:szCs w:val="20"/>
          <w:lang w:val="en-US"/>
        </w:rPr>
        <w:t xml:space="preserve">II. 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US"/>
        </w:rPr>
        <w:t>Largo ma non tanto</w:t>
      </w:r>
    </w:p>
    <w:p w14:paraId="5BB0C619" w14:textId="77777777" w:rsidR="007A21DA" w:rsidRPr="00094CC2" w:rsidRDefault="007A21DA" w:rsidP="00E246F1">
      <w:pPr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sz w:val="20"/>
          <w:szCs w:val="20"/>
        </w:rPr>
        <w:t xml:space="preserve">III. </w:t>
      </w:r>
      <w:r w:rsidRPr="00094CC2">
        <w:rPr>
          <w:rFonts w:asciiTheme="minorHAnsi" w:hAnsiTheme="minorHAnsi" w:cstheme="minorHAnsi"/>
          <w:i/>
          <w:iCs/>
          <w:sz w:val="20"/>
          <w:szCs w:val="20"/>
        </w:rPr>
        <w:t>Allegro</w:t>
      </w:r>
    </w:p>
    <w:p w14:paraId="27AC84E6" w14:textId="77777777" w:rsidR="007A21DA" w:rsidRPr="00094CC2" w:rsidRDefault="007A21DA" w:rsidP="007A21DA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07340E6" w14:textId="704B8015" w:rsidR="007A21DA" w:rsidRPr="00094CC2" w:rsidRDefault="007A21DA" w:rsidP="007A21D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b/>
          <w:bCs/>
          <w:sz w:val="20"/>
          <w:szCs w:val="20"/>
        </w:rPr>
        <w:t>Wojciech Kilar</w:t>
      </w:r>
      <w:r w:rsidRPr="00094CC2">
        <w:rPr>
          <w:rFonts w:asciiTheme="minorHAnsi" w:hAnsiTheme="minorHAnsi" w:cstheme="minorHAnsi"/>
          <w:sz w:val="20"/>
          <w:szCs w:val="20"/>
        </w:rPr>
        <w:t xml:space="preserve"> </w:t>
      </w:r>
      <w:r w:rsidRPr="00094CC2">
        <w:rPr>
          <w:rFonts w:asciiTheme="minorHAnsi" w:hAnsiTheme="minorHAnsi" w:cstheme="minorHAnsi"/>
          <w:i/>
          <w:iCs/>
          <w:sz w:val="20"/>
          <w:szCs w:val="20"/>
        </w:rPr>
        <w:t>Orawa</w:t>
      </w:r>
      <w:r w:rsidRPr="00094CC2">
        <w:rPr>
          <w:rFonts w:asciiTheme="minorHAnsi" w:hAnsiTheme="minorHAnsi" w:cstheme="minorHAnsi"/>
          <w:sz w:val="20"/>
          <w:szCs w:val="20"/>
        </w:rPr>
        <w:t>*</w:t>
      </w:r>
    </w:p>
    <w:p w14:paraId="008D8D21" w14:textId="77777777" w:rsidR="007A21DA" w:rsidRPr="00094CC2" w:rsidRDefault="007A21DA" w:rsidP="007A21DA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6991EE9A" w14:textId="77777777" w:rsidR="00E246F1" w:rsidRDefault="007A21DA" w:rsidP="007A21D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94CC2">
        <w:rPr>
          <w:rFonts w:asciiTheme="minorHAnsi" w:hAnsiTheme="minorHAnsi" w:cstheme="minorHAnsi"/>
          <w:b/>
          <w:bCs/>
          <w:sz w:val="20"/>
          <w:szCs w:val="20"/>
        </w:rPr>
        <w:t>Wolfgang Amadeus Mozart</w:t>
      </w:r>
      <w:r w:rsidRPr="00094CC2">
        <w:rPr>
          <w:rFonts w:asciiTheme="minorHAnsi" w:hAnsiTheme="minorHAnsi" w:cstheme="minorHAnsi"/>
          <w:sz w:val="20"/>
          <w:szCs w:val="20"/>
        </w:rPr>
        <w:t> Symfonia koncertująca Es-dur na skrzypce, altówkę i orkiestrę K.364/320d</w:t>
      </w:r>
    </w:p>
    <w:p w14:paraId="516BC8BC" w14:textId="61648D69" w:rsidR="007A21DA" w:rsidRPr="004A7A98" w:rsidRDefault="007A21DA" w:rsidP="00E246F1">
      <w:pPr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4A7A98">
        <w:rPr>
          <w:rFonts w:asciiTheme="minorHAnsi" w:hAnsiTheme="minorHAnsi" w:cstheme="minorHAnsi"/>
          <w:sz w:val="20"/>
          <w:szCs w:val="20"/>
          <w:lang w:val="en-GB"/>
        </w:rPr>
        <w:t>I.</w:t>
      </w:r>
      <w:r w:rsidRPr="004A7A98">
        <w:rPr>
          <w:rFonts w:asciiTheme="minorHAnsi" w:hAnsiTheme="minorHAnsi" w:cstheme="minorHAnsi"/>
          <w:i/>
          <w:iCs/>
          <w:sz w:val="20"/>
          <w:szCs w:val="20"/>
          <w:lang w:val="en-GB"/>
        </w:rPr>
        <w:t> Allegro maestoso</w:t>
      </w:r>
      <w:r w:rsidRPr="004A7A98">
        <w:rPr>
          <w:rFonts w:asciiTheme="minorHAnsi" w:hAnsiTheme="minorHAnsi" w:cstheme="minorHAnsi"/>
          <w:i/>
          <w:iCs/>
          <w:sz w:val="20"/>
          <w:szCs w:val="20"/>
          <w:lang w:val="en-GB"/>
        </w:rPr>
        <w:br/>
      </w:r>
      <w:r w:rsidRPr="004A7A98">
        <w:rPr>
          <w:rFonts w:asciiTheme="minorHAnsi" w:hAnsiTheme="minorHAnsi" w:cstheme="minorHAnsi"/>
          <w:sz w:val="20"/>
          <w:szCs w:val="20"/>
          <w:lang w:val="en-GB"/>
        </w:rPr>
        <w:t>II.</w:t>
      </w:r>
      <w:r w:rsidRPr="004A7A98">
        <w:rPr>
          <w:rFonts w:asciiTheme="minorHAnsi" w:hAnsiTheme="minorHAnsi" w:cstheme="minorHAnsi"/>
          <w:i/>
          <w:iCs/>
          <w:sz w:val="20"/>
          <w:szCs w:val="20"/>
          <w:lang w:val="en-GB"/>
        </w:rPr>
        <w:t> 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GB"/>
        </w:rPr>
        <w:t>Andante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GB"/>
        </w:rPr>
        <w:br/>
      </w:r>
      <w:r w:rsidRPr="00094CC2">
        <w:rPr>
          <w:rFonts w:asciiTheme="minorHAnsi" w:hAnsiTheme="minorHAnsi" w:cstheme="minorHAnsi"/>
          <w:sz w:val="20"/>
          <w:szCs w:val="20"/>
          <w:lang w:val="en-GB"/>
        </w:rPr>
        <w:t>III. </w:t>
      </w:r>
      <w:r w:rsidRPr="004A7A98">
        <w:rPr>
          <w:rFonts w:asciiTheme="minorHAnsi" w:hAnsiTheme="minorHAnsi" w:cstheme="minorHAnsi"/>
          <w:i/>
          <w:iCs/>
          <w:sz w:val="20"/>
          <w:szCs w:val="20"/>
        </w:rPr>
        <w:t>Presto</w:t>
      </w:r>
    </w:p>
    <w:p w14:paraId="2F00B269" w14:textId="77777777" w:rsidR="007A21DA" w:rsidRPr="004A7A98" w:rsidRDefault="007A21DA" w:rsidP="007A21D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48C92A7B" w14:textId="6F447E70" w:rsidR="007A21DA" w:rsidRPr="004A7A98" w:rsidRDefault="00EE27C0" w:rsidP="007A21DA">
      <w:pPr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4A7A98">
        <w:rPr>
          <w:rFonts w:asciiTheme="minorHAnsi" w:hAnsiTheme="minorHAnsi" w:cstheme="minorHAnsi"/>
          <w:i/>
          <w:iCs/>
          <w:sz w:val="20"/>
          <w:szCs w:val="20"/>
        </w:rPr>
        <w:t>przerwa</w:t>
      </w:r>
    </w:p>
    <w:p w14:paraId="686F7D55" w14:textId="77777777" w:rsidR="007A21DA" w:rsidRPr="004A7A98" w:rsidRDefault="007A21DA" w:rsidP="007A21D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EFAEF7E" w14:textId="77777777" w:rsidR="00E246F1" w:rsidRPr="004A7A98" w:rsidRDefault="007A21DA" w:rsidP="007A21D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A7A98">
        <w:rPr>
          <w:rFonts w:asciiTheme="minorHAnsi" w:hAnsiTheme="minorHAnsi" w:cstheme="minorHAnsi"/>
          <w:b/>
          <w:bCs/>
          <w:sz w:val="20"/>
          <w:szCs w:val="20"/>
        </w:rPr>
        <w:t>Ludwig van Beethoven </w:t>
      </w:r>
      <w:r w:rsidRPr="004A7A98">
        <w:rPr>
          <w:rFonts w:asciiTheme="minorHAnsi" w:hAnsiTheme="minorHAnsi" w:cstheme="minorHAnsi"/>
          <w:sz w:val="20"/>
          <w:szCs w:val="20"/>
        </w:rPr>
        <w:t>VII Symfonia A-dur op. 92</w:t>
      </w:r>
    </w:p>
    <w:p w14:paraId="18281F1E" w14:textId="566D6CFC" w:rsidR="007A21DA" w:rsidRPr="00E246F1" w:rsidRDefault="007A21DA" w:rsidP="00E246F1">
      <w:pPr>
        <w:spacing w:after="0" w:line="240" w:lineRule="auto"/>
        <w:ind w:left="284"/>
        <w:rPr>
          <w:rFonts w:asciiTheme="minorHAnsi" w:hAnsiTheme="minorHAnsi" w:cstheme="minorHAnsi"/>
          <w:i/>
          <w:iCs/>
          <w:sz w:val="20"/>
          <w:szCs w:val="20"/>
          <w:lang w:val="en-GB"/>
        </w:rPr>
      </w:pPr>
      <w:r w:rsidRPr="00094CC2">
        <w:rPr>
          <w:rFonts w:asciiTheme="minorHAnsi" w:hAnsiTheme="minorHAnsi" w:cstheme="minorHAnsi"/>
          <w:sz w:val="20"/>
          <w:szCs w:val="20"/>
          <w:lang w:val="en-GB"/>
        </w:rPr>
        <w:t>I. </w:t>
      </w:r>
      <w:r w:rsidRPr="00094CC2">
        <w:rPr>
          <w:rFonts w:asciiTheme="minorHAnsi" w:hAnsiTheme="minorHAnsi" w:cstheme="minorHAnsi"/>
          <w:i/>
          <w:iCs/>
          <w:sz w:val="20"/>
          <w:szCs w:val="20"/>
          <w:lang w:val="en-GB"/>
        </w:rPr>
        <w:t>Poco sostenuto – Vivace</w:t>
      </w:r>
      <w:r w:rsidRPr="00094CC2">
        <w:rPr>
          <w:rFonts w:asciiTheme="minorHAnsi" w:hAnsiTheme="minorHAnsi" w:cstheme="minorHAnsi"/>
          <w:sz w:val="20"/>
          <w:szCs w:val="20"/>
          <w:lang w:val="en-GB"/>
        </w:rPr>
        <w:t> </w:t>
      </w:r>
      <w:r w:rsidRPr="00094CC2">
        <w:rPr>
          <w:rFonts w:asciiTheme="minorHAnsi" w:hAnsiTheme="minorHAnsi" w:cstheme="minorHAnsi"/>
          <w:sz w:val="20"/>
          <w:szCs w:val="20"/>
          <w:lang w:val="en-GB"/>
        </w:rPr>
        <w:br/>
        <w:t>II. </w:t>
      </w:r>
      <w:r w:rsidRPr="00E246F1">
        <w:rPr>
          <w:rFonts w:asciiTheme="minorHAnsi" w:hAnsiTheme="minorHAnsi" w:cstheme="minorHAnsi"/>
          <w:i/>
          <w:iCs/>
          <w:sz w:val="20"/>
          <w:szCs w:val="20"/>
          <w:lang w:val="en-GB"/>
        </w:rPr>
        <w:t>Allegretto</w:t>
      </w:r>
      <w:r w:rsidRPr="00E246F1">
        <w:rPr>
          <w:rFonts w:asciiTheme="minorHAnsi" w:hAnsiTheme="minorHAnsi" w:cstheme="minorHAnsi"/>
          <w:sz w:val="20"/>
          <w:szCs w:val="20"/>
          <w:lang w:val="en-GB"/>
        </w:rPr>
        <w:t> </w:t>
      </w:r>
      <w:r w:rsidRPr="00E246F1">
        <w:rPr>
          <w:rFonts w:asciiTheme="minorHAnsi" w:hAnsiTheme="minorHAnsi" w:cstheme="minorHAnsi"/>
          <w:sz w:val="20"/>
          <w:szCs w:val="20"/>
          <w:lang w:val="en-GB"/>
        </w:rPr>
        <w:br/>
        <w:t>III. </w:t>
      </w:r>
      <w:r w:rsidRPr="00E246F1">
        <w:rPr>
          <w:rFonts w:asciiTheme="minorHAnsi" w:hAnsiTheme="minorHAnsi" w:cstheme="minorHAnsi"/>
          <w:i/>
          <w:iCs/>
          <w:sz w:val="20"/>
          <w:szCs w:val="20"/>
          <w:lang w:val="en-GB"/>
        </w:rPr>
        <w:t>Presto</w:t>
      </w:r>
      <w:r w:rsidRPr="00E246F1">
        <w:rPr>
          <w:rFonts w:asciiTheme="minorHAnsi" w:hAnsiTheme="minorHAnsi" w:cstheme="minorHAnsi"/>
          <w:sz w:val="20"/>
          <w:szCs w:val="20"/>
          <w:lang w:val="en-GB"/>
        </w:rPr>
        <w:t> </w:t>
      </w:r>
      <w:r w:rsidRPr="00E246F1">
        <w:rPr>
          <w:rFonts w:asciiTheme="minorHAnsi" w:hAnsiTheme="minorHAnsi" w:cstheme="minorHAnsi"/>
          <w:sz w:val="20"/>
          <w:szCs w:val="20"/>
          <w:lang w:val="en-GB"/>
        </w:rPr>
        <w:br/>
        <w:t>IV. </w:t>
      </w:r>
      <w:r w:rsidRPr="00E246F1">
        <w:rPr>
          <w:rFonts w:asciiTheme="minorHAnsi" w:hAnsiTheme="minorHAnsi" w:cstheme="minorHAnsi"/>
          <w:i/>
          <w:iCs/>
          <w:sz w:val="20"/>
          <w:szCs w:val="20"/>
          <w:lang w:val="en-GB"/>
        </w:rPr>
        <w:t>Allegro con brio</w:t>
      </w:r>
    </w:p>
    <w:p w14:paraId="01DD2479" w14:textId="511D01FD" w:rsidR="00094CC2" w:rsidRPr="004A7A98" w:rsidRDefault="00094CC2" w:rsidP="00094CC2">
      <w:pPr>
        <w:jc w:val="center"/>
        <w:rPr>
          <w:sz w:val="24"/>
          <w:szCs w:val="24"/>
        </w:rPr>
      </w:pPr>
      <w:r w:rsidRPr="004A7A98">
        <w:rPr>
          <w:sz w:val="20"/>
          <w:szCs w:val="20"/>
        </w:rPr>
        <w:t>***</w:t>
      </w:r>
    </w:p>
    <w:p w14:paraId="2F2114C5" w14:textId="77777777" w:rsidR="00EE27C0" w:rsidRDefault="00EE27C0" w:rsidP="00EE27C0">
      <w:pPr>
        <w:spacing w:after="0"/>
        <w:rPr>
          <w:rFonts w:eastAsiaTheme="minorHAnsi" w:cs="Calibri"/>
          <w:sz w:val="20"/>
          <w:szCs w:val="20"/>
        </w:rPr>
      </w:pPr>
      <w:r>
        <w:rPr>
          <w:rFonts w:cs="Calibri"/>
          <w:sz w:val="20"/>
          <w:szCs w:val="20"/>
        </w:rPr>
        <w:t>Kontakt dla mediów:</w:t>
      </w:r>
    </w:p>
    <w:p w14:paraId="23269240" w14:textId="77777777" w:rsidR="00EE27C0" w:rsidRDefault="00EE27C0" w:rsidP="00EE27C0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Adrianna Michalska</w:t>
      </w:r>
    </w:p>
    <w:p w14:paraId="19C55C12" w14:textId="77777777" w:rsidR="00EE27C0" w:rsidRDefault="00EE27C0" w:rsidP="00EE27C0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Starsza specjalistka ds. PR</w:t>
      </w:r>
    </w:p>
    <w:p w14:paraId="4369E891" w14:textId="77777777" w:rsidR="00EE27C0" w:rsidRDefault="00EE27C0" w:rsidP="00EE27C0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Sinfonia Varsovia, Dział Marketingu i Obsługi Publiczności</w:t>
      </w:r>
    </w:p>
    <w:p w14:paraId="510BEE32" w14:textId="2006E1B7" w:rsidR="00EE27C0" w:rsidRDefault="00B07581" w:rsidP="00EE27C0">
      <w:pPr>
        <w:spacing w:after="0"/>
        <w:rPr>
          <w:rFonts w:cs="Calibri"/>
          <w:sz w:val="20"/>
          <w:szCs w:val="20"/>
          <w:lang w:val="de-DE"/>
        </w:rPr>
      </w:pPr>
      <w:hyperlink r:id="rId15" w:history="1">
        <w:r w:rsidRPr="00D463B0">
          <w:rPr>
            <w:rStyle w:val="Hipercze"/>
            <w:rFonts w:cs="Calibri"/>
            <w:sz w:val="20"/>
            <w:szCs w:val="20"/>
            <w:lang w:val="de-DE"/>
          </w:rPr>
          <w:t>adrianna.michalska@sinfoniavarsovia.org</w:t>
        </w:r>
      </w:hyperlink>
      <w:r w:rsidR="00EE27C0">
        <w:rPr>
          <w:rFonts w:cs="Calibri"/>
          <w:sz w:val="20"/>
          <w:szCs w:val="20"/>
          <w:lang w:val="de-DE"/>
        </w:rPr>
        <w:t>, tel. 502 243 387</w:t>
      </w:r>
    </w:p>
    <w:p w14:paraId="51BDE71A" w14:textId="77777777" w:rsidR="00EE27C0" w:rsidRDefault="00EE27C0" w:rsidP="00EE27C0">
      <w:pPr>
        <w:spacing w:after="0"/>
        <w:rPr>
          <w:rFonts w:cs="Calibri"/>
          <w:sz w:val="20"/>
          <w:szCs w:val="20"/>
          <w:lang w:val="de-DE"/>
        </w:rPr>
      </w:pPr>
    </w:p>
    <w:p w14:paraId="266215EA" w14:textId="77777777" w:rsidR="00392EFD" w:rsidRDefault="00392EFD" w:rsidP="00EE27C0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Dominika Wrzesińska</w:t>
      </w:r>
    </w:p>
    <w:p w14:paraId="61DE8AB5" w14:textId="3DF4B537" w:rsidR="00A751D1" w:rsidRPr="00A751D1" w:rsidRDefault="00A751D1" w:rsidP="00A751D1">
      <w:pPr>
        <w:spacing w:after="0"/>
        <w:rPr>
          <w:rFonts w:cs="Calibri"/>
          <w:sz w:val="20"/>
          <w:szCs w:val="20"/>
        </w:rPr>
      </w:pPr>
      <w:r w:rsidRPr="00A751D1">
        <w:rPr>
          <w:rFonts w:cs="Calibri"/>
          <w:sz w:val="20"/>
          <w:szCs w:val="20"/>
        </w:rPr>
        <w:t>Zastępczyni Kierowniczki</w:t>
      </w:r>
    </w:p>
    <w:p w14:paraId="317C3A51" w14:textId="6FD18906" w:rsidR="00A751D1" w:rsidRPr="00A751D1" w:rsidRDefault="00A751D1" w:rsidP="00A751D1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Sinfonia Varsovia, </w:t>
      </w:r>
      <w:r w:rsidRPr="00A751D1">
        <w:rPr>
          <w:rFonts w:cs="Calibri"/>
          <w:sz w:val="20"/>
          <w:szCs w:val="20"/>
        </w:rPr>
        <w:t>Dział Marketingu i Obsługi Publiczności</w:t>
      </w:r>
    </w:p>
    <w:p w14:paraId="606ADC43" w14:textId="16D719A9" w:rsidR="00094CC2" w:rsidRPr="005A62E0" w:rsidRDefault="005A62E0" w:rsidP="005A62E0">
      <w:pPr>
        <w:spacing w:after="0"/>
        <w:rPr>
          <w:rFonts w:cs="Calibri"/>
          <w:sz w:val="20"/>
          <w:szCs w:val="20"/>
          <w:lang w:val="en-GB"/>
        </w:rPr>
      </w:pPr>
      <w:hyperlink r:id="rId16" w:history="1">
        <w:r w:rsidRPr="00A751D1">
          <w:rPr>
            <w:rStyle w:val="Hipercze"/>
            <w:rFonts w:cs="Calibri"/>
            <w:sz w:val="20"/>
            <w:szCs w:val="20"/>
            <w:lang w:val="en-GB"/>
          </w:rPr>
          <w:t>dominika.wrzesinska@sinfoniavarsovia.org</w:t>
        </w:r>
      </w:hyperlink>
      <w:r w:rsidRPr="005A62E0">
        <w:rPr>
          <w:rFonts w:cs="Calibri"/>
          <w:sz w:val="20"/>
          <w:szCs w:val="20"/>
          <w:lang w:val="en-GB"/>
        </w:rPr>
        <w:t>, t</w:t>
      </w:r>
      <w:r>
        <w:rPr>
          <w:rFonts w:cs="Calibri"/>
          <w:sz w:val="20"/>
          <w:szCs w:val="20"/>
          <w:lang w:val="en-GB"/>
        </w:rPr>
        <w:t xml:space="preserve">el. </w:t>
      </w:r>
      <w:r w:rsidRPr="00A751D1">
        <w:rPr>
          <w:rFonts w:cs="Calibri"/>
          <w:sz w:val="20"/>
          <w:szCs w:val="20"/>
          <w:lang w:val="en-GB"/>
        </w:rPr>
        <w:t>606 267</w:t>
      </w:r>
      <w:r>
        <w:rPr>
          <w:rFonts w:cs="Calibri"/>
          <w:sz w:val="20"/>
          <w:szCs w:val="20"/>
          <w:lang w:val="en-GB"/>
        </w:rPr>
        <w:t xml:space="preserve"> </w:t>
      </w:r>
      <w:r w:rsidRPr="00A751D1">
        <w:rPr>
          <w:rFonts w:cs="Calibri"/>
          <w:sz w:val="20"/>
          <w:szCs w:val="20"/>
          <w:lang w:val="en-GB"/>
        </w:rPr>
        <w:t>691</w:t>
      </w:r>
      <w:r>
        <w:rPr>
          <w:rFonts w:cs="Calibri"/>
          <w:sz w:val="20"/>
          <w:szCs w:val="20"/>
          <w:lang w:val="en-GB"/>
        </w:rPr>
        <w:t xml:space="preserve"> / </w:t>
      </w:r>
      <w:r w:rsidRPr="00A751D1">
        <w:rPr>
          <w:rFonts w:cs="Calibri"/>
          <w:sz w:val="20"/>
          <w:szCs w:val="20"/>
          <w:lang w:val="en-GB"/>
        </w:rPr>
        <w:t>691 231 087</w:t>
      </w:r>
    </w:p>
    <w:sectPr w:rsidR="00094CC2" w:rsidRPr="005A62E0" w:rsidSect="002E532B">
      <w:headerReference w:type="default" r:id="rId17"/>
      <w:footerReference w:type="default" r:id="rId1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7D651" w14:textId="77777777" w:rsidR="00C93BE8" w:rsidRDefault="00C93BE8" w:rsidP="002E532B">
      <w:pPr>
        <w:spacing w:after="0" w:line="240" w:lineRule="auto"/>
      </w:pPr>
      <w:r>
        <w:separator/>
      </w:r>
    </w:p>
  </w:endnote>
  <w:endnote w:type="continuationSeparator" w:id="0">
    <w:p w14:paraId="7DD9ACEB" w14:textId="77777777" w:rsidR="00C93BE8" w:rsidRDefault="00C93BE8" w:rsidP="002E532B">
      <w:pPr>
        <w:spacing w:after="0" w:line="240" w:lineRule="auto"/>
      </w:pPr>
      <w:r>
        <w:continuationSeparator/>
      </w:r>
    </w:p>
  </w:endnote>
  <w:endnote w:type="continuationNotice" w:id="1">
    <w:p w14:paraId="7AF728AE" w14:textId="77777777" w:rsidR="00C93BE8" w:rsidRDefault="00C93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AF53" w14:textId="14E2758C" w:rsidR="002E532B" w:rsidRDefault="00D106F0">
    <w:pPr>
      <w:pStyle w:val="Stopka"/>
    </w:pPr>
    <w:r>
      <w:rPr>
        <w:noProof/>
      </w:rPr>
      <w:drawing>
        <wp:anchor distT="0" distB="0" distL="114300" distR="114300" simplePos="0" relativeHeight="251658246" behindDoc="0" locked="0" layoutInCell="1" allowOverlap="1" wp14:anchorId="25056D2A" wp14:editId="09A10AD2">
          <wp:simplePos x="0" y="0"/>
          <wp:positionH relativeFrom="margin">
            <wp:align>center</wp:align>
          </wp:positionH>
          <wp:positionV relativeFrom="paragraph">
            <wp:posOffset>-348615</wp:posOffset>
          </wp:positionV>
          <wp:extent cx="6887845" cy="947541"/>
          <wp:effectExtent l="0" t="0" r="8255" b="5080"/>
          <wp:wrapNone/>
          <wp:docPr id="1181771235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7845" cy="947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706BD">
      <w:rPr>
        <w:noProof/>
      </w:rPr>
      <w:drawing>
        <wp:anchor distT="0" distB="0" distL="114300" distR="114300" simplePos="0" relativeHeight="251658245" behindDoc="0" locked="0" layoutInCell="1" allowOverlap="1" wp14:anchorId="42D40752" wp14:editId="6E86352C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44548390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7F04">
      <w:rPr>
        <w:noProof/>
      </w:rPr>
      <w:drawing>
        <wp:anchor distT="0" distB="0" distL="114300" distR="114300" simplePos="0" relativeHeight="251658244" behindDoc="0" locked="0" layoutInCell="1" allowOverlap="1" wp14:anchorId="42D40752" wp14:editId="65820859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30807158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7CE">
      <w:rPr>
        <w:noProof/>
      </w:rPr>
      <w:drawing>
        <wp:anchor distT="0" distB="0" distL="114300" distR="114300" simplePos="0" relativeHeight="251658243" behindDoc="0" locked="0" layoutInCell="1" allowOverlap="1" wp14:anchorId="42D40752" wp14:editId="68676DC1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205005773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2" behindDoc="0" locked="0" layoutInCell="1" allowOverlap="1" wp14:anchorId="42D40752" wp14:editId="30A627EA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7239367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1" behindDoc="0" locked="0" layoutInCell="1" allowOverlap="1" wp14:anchorId="42D40752" wp14:editId="00AD1330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455304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9F602" w14:textId="77777777" w:rsidR="00C93BE8" w:rsidRDefault="00C93BE8" w:rsidP="002E532B">
      <w:pPr>
        <w:spacing w:after="0" w:line="240" w:lineRule="auto"/>
      </w:pPr>
      <w:r>
        <w:separator/>
      </w:r>
    </w:p>
  </w:footnote>
  <w:footnote w:type="continuationSeparator" w:id="0">
    <w:p w14:paraId="1371C4CE" w14:textId="77777777" w:rsidR="00C93BE8" w:rsidRDefault="00C93BE8" w:rsidP="002E532B">
      <w:pPr>
        <w:spacing w:after="0" w:line="240" w:lineRule="auto"/>
      </w:pPr>
      <w:r>
        <w:continuationSeparator/>
      </w:r>
    </w:p>
  </w:footnote>
  <w:footnote w:type="continuationNotice" w:id="1">
    <w:p w14:paraId="703DD59E" w14:textId="77777777" w:rsidR="00C93BE8" w:rsidRDefault="00C93B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DBBE" w14:textId="0ECB7AC7" w:rsidR="000B238B" w:rsidRDefault="007C708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D6B46A" wp14:editId="05C29DD8">
          <wp:simplePos x="0" y="0"/>
          <wp:positionH relativeFrom="page">
            <wp:posOffset>673735</wp:posOffset>
          </wp:positionH>
          <wp:positionV relativeFrom="page">
            <wp:posOffset>495300</wp:posOffset>
          </wp:positionV>
          <wp:extent cx="1195070" cy="558165"/>
          <wp:effectExtent l="0" t="0" r="5080" b="0"/>
          <wp:wrapSquare wrapText="bothSides"/>
          <wp:docPr id="55464073" name="Obraz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drawing of a 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2B15B6" w14:textId="77777777" w:rsidR="000B238B" w:rsidRDefault="000B238B">
    <w:pPr>
      <w:pStyle w:val="Nagwek"/>
    </w:pPr>
  </w:p>
  <w:p w14:paraId="4A1A2749" w14:textId="77777777" w:rsidR="002E532B" w:rsidRDefault="002E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1604"/>
    <w:multiLevelType w:val="hybridMultilevel"/>
    <w:tmpl w:val="C1706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2468"/>
    <w:multiLevelType w:val="multilevel"/>
    <w:tmpl w:val="CAC6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B52D9C"/>
    <w:multiLevelType w:val="hybridMultilevel"/>
    <w:tmpl w:val="D41CC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741084">
    <w:abstractNumId w:val="0"/>
  </w:num>
  <w:num w:numId="2" w16cid:durableId="1861237492">
    <w:abstractNumId w:val="2"/>
  </w:num>
  <w:num w:numId="3" w16cid:durableId="135605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8E"/>
    <w:rsid w:val="000004F5"/>
    <w:rsid w:val="00032B67"/>
    <w:rsid w:val="0005361D"/>
    <w:rsid w:val="000632A2"/>
    <w:rsid w:val="00063C51"/>
    <w:rsid w:val="00067E8E"/>
    <w:rsid w:val="00082017"/>
    <w:rsid w:val="00082109"/>
    <w:rsid w:val="00091B92"/>
    <w:rsid w:val="000924B4"/>
    <w:rsid w:val="00094CC2"/>
    <w:rsid w:val="00096877"/>
    <w:rsid w:val="000B238B"/>
    <w:rsid w:val="000B4141"/>
    <w:rsid w:val="000B64E7"/>
    <w:rsid w:val="000C067D"/>
    <w:rsid w:val="000D03BA"/>
    <w:rsid w:val="000D2280"/>
    <w:rsid w:val="000D5572"/>
    <w:rsid w:val="000E5C74"/>
    <w:rsid w:val="000F2DFC"/>
    <w:rsid w:val="00111EFE"/>
    <w:rsid w:val="001125A7"/>
    <w:rsid w:val="00125B59"/>
    <w:rsid w:val="00155B11"/>
    <w:rsid w:val="00164933"/>
    <w:rsid w:val="00166C7A"/>
    <w:rsid w:val="001A3B13"/>
    <w:rsid w:val="001D5CE8"/>
    <w:rsid w:val="001F2184"/>
    <w:rsid w:val="00200639"/>
    <w:rsid w:val="00227100"/>
    <w:rsid w:val="00242298"/>
    <w:rsid w:val="00247667"/>
    <w:rsid w:val="002634AF"/>
    <w:rsid w:val="00274DAB"/>
    <w:rsid w:val="002A47A8"/>
    <w:rsid w:val="002A682C"/>
    <w:rsid w:val="002B1AFE"/>
    <w:rsid w:val="002C336A"/>
    <w:rsid w:val="002D5915"/>
    <w:rsid w:val="002E532B"/>
    <w:rsid w:val="002F322E"/>
    <w:rsid w:val="002F46F5"/>
    <w:rsid w:val="002F4A4A"/>
    <w:rsid w:val="00302B80"/>
    <w:rsid w:val="00321251"/>
    <w:rsid w:val="003272A2"/>
    <w:rsid w:val="00327D3C"/>
    <w:rsid w:val="003510E1"/>
    <w:rsid w:val="00354A9A"/>
    <w:rsid w:val="0036500A"/>
    <w:rsid w:val="00392EFD"/>
    <w:rsid w:val="003A7DAA"/>
    <w:rsid w:val="003B030C"/>
    <w:rsid w:val="003D07BA"/>
    <w:rsid w:val="003D3465"/>
    <w:rsid w:val="00403591"/>
    <w:rsid w:val="00425784"/>
    <w:rsid w:val="00431A3C"/>
    <w:rsid w:val="00475345"/>
    <w:rsid w:val="00477217"/>
    <w:rsid w:val="00483F32"/>
    <w:rsid w:val="00487886"/>
    <w:rsid w:val="00493818"/>
    <w:rsid w:val="004A7A98"/>
    <w:rsid w:val="004C3D22"/>
    <w:rsid w:val="004D498A"/>
    <w:rsid w:val="004E2DA7"/>
    <w:rsid w:val="004F3913"/>
    <w:rsid w:val="004F669F"/>
    <w:rsid w:val="00520A98"/>
    <w:rsid w:val="005217D9"/>
    <w:rsid w:val="00551AF0"/>
    <w:rsid w:val="00555919"/>
    <w:rsid w:val="00581F82"/>
    <w:rsid w:val="005833A9"/>
    <w:rsid w:val="00591FC3"/>
    <w:rsid w:val="005A0F93"/>
    <w:rsid w:val="005A392D"/>
    <w:rsid w:val="005A4A14"/>
    <w:rsid w:val="005A62E0"/>
    <w:rsid w:val="005B1D0B"/>
    <w:rsid w:val="005D48D4"/>
    <w:rsid w:val="005D57FA"/>
    <w:rsid w:val="005E0DDE"/>
    <w:rsid w:val="005F01AE"/>
    <w:rsid w:val="0061553D"/>
    <w:rsid w:val="006158F7"/>
    <w:rsid w:val="006410D7"/>
    <w:rsid w:val="00646CC9"/>
    <w:rsid w:val="006508D7"/>
    <w:rsid w:val="006706BD"/>
    <w:rsid w:val="006720CD"/>
    <w:rsid w:val="00674AC6"/>
    <w:rsid w:val="00680B03"/>
    <w:rsid w:val="00696736"/>
    <w:rsid w:val="006A648D"/>
    <w:rsid w:val="006A766E"/>
    <w:rsid w:val="006B1E39"/>
    <w:rsid w:val="006B663A"/>
    <w:rsid w:val="006D5A74"/>
    <w:rsid w:val="006D6598"/>
    <w:rsid w:val="006D7AFB"/>
    <w:rsid w:val="006E28A3"/>
    <w:rsid w:val="007007CE"/>
    <w:rsid w:val="00702DFC"/>
    <w:rsid w:val="00750CB4"/>
    <w:rsid w:val="00772F6F"/>
    <w:rsid w:val="00782D78"/>
    <w:rsid w:val="0079464F"/>
    <w:rsid w:val="007A21DA"/>
    <w:rsid w:val="007A7FF8"/>
    <w:rsid w:val="007B3198"/>
    <w:rsid w:val="007C3331"/>
    <w:rsid w:val="007C708C"/>
    <w:rsid w:val="007D0977"/>
    <w:rsid w:val="0081501A"/>
    <w:rsid w:val="008375EA"/>
    <w:rsid w:val="008513F8"/>
    <w:rsid w:val="00872355"/>
    <w:rsid w:val="0088386B"/>
    <w:rsid w:val="008855E8"/>
    <w:rsid w:val="0088645A"/>
    <w:rsid w:val="00892339"/>
    <w:rsid w:val="008C2C70"/>
    <w:rsid w:val="008E0FBD"/>
    <w:rsid w:val="008E1E02"/>
    <w:rsid w:val="008E76C3"/>
    <w:rsid w:val="0090132B"/>
    <w:rsid w:val="00907EDF"/>
    <w:rsid w:val="00913402"/>
    <w:rsid w:val="0092187B"/>
    <w:rsid w:val="009419B8"/>
    <w:rsid w:val="00942FF4"/>
    <w:rsid w:val="009B5370"/>
    <w:rsid w:val="00A056FD"/>
    <w:rsid w:val="00A062EC"/>
    <w:rsid w:val="00A07553"/>
    <w:rsid w:val="00A267FD"/>
    <w:rsid w:val="00A27C6E"/>
    <w:rsid w:val="00A30A02"/>
    <w:rsid w:val="00A52939"/>
    <w:rsid w:val="00A5492A"/>
    <w:rsid w:val="00A751D1"/>
    <w:rsid w:val="00A76251"/>
    <w:rsid w:val="00A832E4"/>
    <w:rsid w:val="00A83EA0"/>
    <w:rsid w:val="00AA25A4"/>
    <w:rsid w:val="00AA68AE"/>
    <w:rsid w:val="00AA7244"/>
    <w:rsid w:val="00AC2985"/>
    <w:rsid w:val="00AC63EE"/>
    <w:rsid w:val="00AD12EB"/>
    <w:rsid w:val="00AD1608"/>
    <w:rsid w:val="00AD3764"/>
    <w:rsid w:val="00B07581"/>
    <w:rsid w:val="00B136D4"/>
    <w:rsid w:val="00B30E83"/>
    <w:rsid w:val="00B57F04"/>
    <w:rsid w:val="00B70A80"/>
    <w:rsid w:val="00B90C8F"/>
    <w:rsid w:val="00B95C76"/>
    <w:rsid w:val="00BB1D5D"/>
    <w:rsid w:val="00BF4441"/>
    <w:rsid w:val="00C00D00"/>
    <w:rsid w:val="00C058FA"/>
    <w:rsid w:val="00C06136"/>
    <w:rsid w:val="00C13D0B"/>
    <w:rsid w:val="00C33FF8"/>
    <w:rsid w:val="00C418F9"/>
    <w:rsid w:val="00C668AD"/>
    <w:rsid w:val="00C87AE4"/>
    <w:rsid w:val="00C93BE8"/>
    <w:rsid w:val="00CA7484"/>
    <w:rsid w:val="00CB2F23"/>
    <w:rsid w:val="00CE15F0"/>
    <w:rsid w:val="00CE319A"/>
    <w:rsid w:val="00D01C4B"/>
    <w:rsid w:val="00D0536B"/>
    <w:rsid w:val="00D106F0"/>
    <w:rsid w:val="00D17D29"/>
    <w:rsid w:val="00D23F72"/>
    <w:rsid w:val="00D43715"/>
    <w:rsid w:val="00D5399C"/>
    <w:rsid w:val="00D65E04"/>
    <w:rsid w:val="00D664FB"/>
    <w:rsid w:val="00D675C2"/>
    <w:rsid w:val="00DA4EF4"/>
    <w:rsid w:val="00DC6D90"/>
    <w:rsid w:val="00DD6A1B"/>
    <w:rsid w:val="00DE3364"/>
    <w:rsid w:val="00DE4BEC"/>
    <w:rsid w:val="00DE7BFD"/>
    <w:rsid w:val="00DF1A8A"/>
    <w:rsid w:val="00E01CD4"/>
    <w:rsid w:val="00E05DBD"/>
    <w:rsid w:val="00E20228"/>
    <w:rsid w:val="00E2210F"/>
    <w:rsid w:val="00E246F1"/>
    <w:rsid w:val="00E40AEE"/>
    <w:rsid w:val="00E411CC"/>
    <w:rsid w:val="00E63185"/>
    <w:rsid w:val="00E76E1F"/>
    <w:rsid w:val="00E878FB"/>
    <w:rsid w:val="00EA6B48"/>
    <w:rsid w:val="00EB3AB4"/>
    <w:rsid w:val="00EB70A6"/>
    <w:rsid w:val="00EE11C3"/>
    <w:rsid w:val="00EE2023"/>
    <w:rsid w:val="00EE27C0"/>
    <w:rsid w:val="00EE5B52"/>
    <w:rsid w:val="00EF142F"/>
    <w:rsid w:val="00F1002D"/>
    <w:rsid w:val="00F11F9B"/>
    <w:rsid w:val="00F17D12"/>
    <w:rsid w:val="00F3784B"/>
    <w:rsid w:val="00F57CA4"/>
    <w:rsid w:val="00F80323"/>
    <w:rsid w:val="00F95C52"/>
    <w:rsid w:val="00FA3B02"/>
    <w:rsid w:val="00FB3BF0"/>
    <w:rsid w:val="00FD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38146"/>
  <w15:chartTrackingRefBased/>
  <w15:docId w15:val="{45B3DC09-88CC-4048-8DF2-F117F790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D5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67E8E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95C52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E532B"/>
  </w:style>
  <w:style w:type="paragraph" w:styleId="Stopka">
    <w:name w:val="footer"/>
    <w:basedOn w:val="Normalny"/>
    <w:link w:val="Stopka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E532B"/>
  </w:style>
  <w:style w:type="paragraph" w:styleId="NormalnyWeb">
    <w:name w:val="Normal (Web)"/>
    <w:basedOn w:val="Normalny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A529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rsid w:val="00A52939"/>
  </w:style>
  <w:style w:type="character" w:customStyle="1" w:styleId="normaltextrun">
    <w:name w:val="normaltextrun"/>
    <w:qFormat/>
    <w:rsid w:val="00A52939"/>
  </w:style>
  <w:style w:type="paragraph" w:styleId="Akapitzlist">
    <w:name w:val="List Paragraph"/>
    <w:basedOn w:val="Normalny"/>
    <w:uiPriority w:val="34"/>
    <w:qFormat/>
    <w:rsid w:val="00C668AD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B70A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pfn.org.pl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ominika.wrzesinska@sinfoniavarsovia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fm.wroclaw.pl/component/nfmcalendar/event/12500" TargetMode="External"/><Relationship Id="rId5" Type="http://schemas.openxmlformats.org/officeDocument/2006/relationships/styles" Target="styles.xml"/><Relationship Id="rId15" Type="http://schemas.openxmlformats.org/officeDocument/2006/relationships/hyperlink" Target="mailto:adrianna.michalska@sinfoniavarsovia.org" TargetMode="External"/><Relationship Id="rId10" Type="http://schemas.openxmlformats.org/officeDocument/2006/relationships/hyperlink" Target="https://bachtrack.com/es_ES/critica-festival-canarias-auditorio-tenerife-sinfonia-varsovia-zukerman-penderecki-mozart-beethoven-enero-2025?utm_source=chatgpt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d4e585-389d-4ec0-ab4b-b20525b1f568">
      <Terms xmlns="http://schemas.microsoft.com/office/infopath/2007/PartnerControls"/>
    </lcf76f155ced4ddcb4097134ff3c332f>
    <TaxCatchAll xmlns="5d94103c-065e-46e7-a9aa-feebafd11bf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5B644C45601E4CA9155761554DD35B" ma:contentTypeVersion="19" ma:contentTypeDescription="Utwórz nowy dokument." ma:contentTypeScope="" ma:versionID="90c32a212101933aa1b9af4097246bde">
  <xsd:schema xmlns:xsd="http://www.w3.org/2001/XMLSchema" xmlns:xs="http://www.w3.org/2001/XMLSchema" xmlns:p="http://schemas.microsoft.com/office/2006/metadata/properties" xmlns:ns2="b9d4e585-389d-4ec0-ab4b-b20525b1f568" xmlns:ns3="5d94103c-065e-46e7-a9aa-feebafd11bf9" targetNamespace="http://schemas.microsoft.com/office/2006/metadata/properties" ma:root="true" ma:fieldsID="1daa6dad005a08da98d4ced02cce1457" ns2:_="" ns3:_="">
    <xsd:import namespace="b9d4e585-389d-4ec0-ab4b-b20525b1f568"/>
    <xsd:import namespace="5d94103c-065e-46e7-a9aa-feebafd11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e585-389d-4ec0-ab4b-b20525b1f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a7a8239-2d37-4582-b6b4-03084736b8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103c-065e-46e7-a9aa-feebafd11b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6ef400b-b7f0-4723-a47e-39b0b1c02f77}" ma:internalName="TaxCatchAll" ma:showField="CatchAllData" ma:web="5d94103c-065e-46e7-a9aa-feebafd11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8D7E4C-19E4-42CD-8CB8-477C4A52B1C7}">
  <ds:schemaRefs>
    <ds:schemaRef ds:uri="http://schemas.microsoft.com/office/2006/metadata/properties"/>
    <ds:schemaRef ds:uri="http://schemas.microsoft.com/office/infopath/2007/PartnerControls"/>
    <ds:schemaRef ds:uri="b9d4e585-389d-4ec0-ab4b-b20525b1f568"/>
    <ds:schemaRef ds:uri="5d94103c-065e-46e7-a9aa-feebafd11bf9"/>
  </ds:schemaRefs>
</ds:datastoreItem>
</file>

<file path=customXml/itemProps2.xml><?xml version="1.0" encoding="utf-8"?>
<ds:datastoreItem xmlns:ds="http://schemas.openxmlformats.org/officeDocument/2006/customXml" ds:itemID="{774F1DAA-6979-4CD2-BFE3-7575D8552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4e585-389d-4ec0-ab4b-b20525b1f568"/>
    <ds:schemaRef ds:uri="5d94103c-065e-46e7-a9aa-feebafd11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FDD13-97D2-46CB-B5B8-11BC1DE698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Michalska</dc:creator>
  <cp:keywords/>
  <dc:description/>
  <cp:lastModifiedBy>Adrianna Michalska</cp:lastModifiedBy>
  <cp:revision>144</cp:revision>
  <cp:lastPrinted>2025-10-29T14:26:00Z</cp:lastPrinted>
  <dcterms:created xsi:type="dcterms:W3CDTF">2023-12-11T15:36:00Z</dcterms:created>
  <dcterms:modified xsi:type="dcterms:W3CDTF">2026-02-16T09:03:00Z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0x010100A85B644C45601E4CA9155761554DD35B</vt:lpwstr>
  </property>
  <property fmtid="{D5CDD505-2E9C-101B-9397-08002B2CF9AE}" pid="3" name="MediaServiceImageTags">
    <vt:lpwstr/>
  </property>
</Properties>
</file>